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06E15" w:rsidRPr="00A06E15" w:rsidRDefault="00A06E15" w:rsidP="00A06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E15">
        <w:rPr>
          <w:rFonts w:ascii="Arial" w:eastAsia="Times New Roman" w:hAnsi="Arial" w:cs="Arial"/>
          <w:noProof/>
          <w:color w:val="157FC4"/>
          <w:sz w:val="24"/>
          <w:szCs w:val="24"/>
          <w:lang w:eastAsia="ru-RU"/>
        </w:rPr>
        <w:drawing>
          <wp:inline distT="0" distB="0" distL="0" distR="0">
            <wp:extent cx="1900555" cy="403225"/>
            <wp:effectExtent l="0" t="0" r="4445" b="0"/>
            <wp:docPr id="1" name="Рисунок 1" descr="Госуслуги. Краснодарский край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осуслуги. Краснодарский край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40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6E15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</w:p>
    <w:p w:rsidR="00A06E15" w:rsidRPr="00A06E15" w:rsidRDefault="00A06E15" w:rsidP="00A06E15">
      <w:pPr>
        <w:spacing w:after="0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A06E15">
        <w:rPr>
          <w:rFonts w:ascii="Arial" w:eastAsia="Times New Roman" w:hAnsi="Arial" w:cs="Arial"/>
          <w:color w:val="486DAA"/>
          <w:sz w:val="24"/>
          <w:szCs w:val="24"/>
          <w:lang w:eastAsia="ru-RU"/>
        </w:rPr>
        <w:t>07.07.2023</w:t>
      </w:r>
    </w:p>
    <w:p w:rsidR="00A06E15" w:rsidRPr="00A06E15" w:rsidRDefault="00A06E15" w:rsidP="00A06E15">
      <w:pPr>
        <w:spacing w:before="240" w:after="240" w:line="450" w:lineRule="atLeast"/>
        <w:outlineLvl w:val="2"/>
        <w:rPr>
          <w:rFonts w:ascii="Arial" w:eastAsia="Times New Roman" w:hAnsi="Arial" w:cs="Arial"/>
          <w:b/>
          <w:bCs/>
          <w:caps/>
          <w:color w:val="1C1C1C"/>
          <w:sz w:val="24"/>
          <w:szCs w:val="24"/>
          <w:lang w:eastAsia="ru-RU"/>
        </w:rPr>
      </w:pPr>
      <w:r w:rsidRPr="00A06E15">
        <w:rPr>
          <w:rFonts w:ascii="Arial" w:eastAsia="Times New Roman" w:hAnsi="Arial" w:cs="Arial"/>
          <w:b/>
          <w:bCs/>
          <w:caps/>
          <w:color w:val="1C1C1C"/>
          <w:sz w:val="24"/>
          <w:szCs w:val="24"/>
          <w:lang w:eastAsia="ru-RU"/>
        </w:rPr>
        <w:t>ЭЛЕКТРОННЫЕ УСЛУГИ ДЛЯ ПЕНСИОНЕРОВ</w:t>
      </w:r>
    </w:p>
    <w:p w:rsidR="00A06E15" w:rsidRPr="00A06E15" w:rsidRDefault="00A06E15" w:rsidP="00A06E15">
      <w:pPr>
        <w:spacing w:after="0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A06E15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На Госуслугах есть сервисы, которые помогут тем, кто уже на пенсии или работает, но следит за льготами и пенсионными правами. Электронные услуги помогут экономить на налогах, получить досрочную пенсию, использовать оплачиваемый выходной и проверить сведения о стаже</w:t>
      </w:r>
      <w:r w:rsidRPr="00A06E15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A06E15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A06E15">
        <w:rPr>
          <w:rFonts w:ascii="Arial" w:eastAsia="Times New Roman" w:hAnsi="Arial" w:cs="Arial"/>
          <w:b/>
          <w:bCs/>
          <w:color w:val="828282"/>
          <w:sz w:val="24"/>
          <w:szCs w:val="24"/>
          <w:lang w:eastAsia="ru-RU"/>
        </w:rPr>
        <w:t>Что нужно делать?</w:t>
      </w:r>
      <w:r w:rsidRPr="00A06E15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A06E15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A06E15">
        <w:rPr>
          <w:rFonts w:ascii="Arial" w:eastAsia="Times New Roman" w:hAnsi="Arial" w:cs="Arial"/>
          <w:b/>
          <w:bCs/>
          <w:color w:val="828282"/>
          <w:sz w:val="24"/>
          <w:szCs w:val="24"/>
          <w:lang w:eastAsia="ru-RU"/>
        </w:rPr>
        <w:t>Проверьте свои данные о стаже</w:t>
      </w:r>
      <w:r w:rsidRPr="00A06E15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  <w:t>С 2020 года работодатели ведут электронные трудовые книжки. Фактически это сведения о трудовой деятельности в электронном виде — они передаются в Социальный фонд (СФР), хранятся там и выдаются по запросу в виде выпискиДанные о трудовой деятельности пригодятся для контроля за содержанием записей о работе, причинах увольнения и формированием трудового стажа. Выписку можно предъявить новому работодателю или в банк. Её можно сохранить, распечатать или отправить по электронной почте</w:t>
      </w:r>
      <w:r w:rsidRPr="00A06E15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A06E15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hyperlink r:id="rId7" w:tgtFrame="_blank" w:history="1">
        <w:r w:rsidRPr="00A06E15">
          <w:rPr>
            <w:rFonts w:ascii="Arial" w:eastAsia="Times New Roman" w:hAnsi="Arial" w:cs="Arial"/>
            <w:color w:val="157FC4"/>
            <w:sz w:val="24"/>
            <w:szCs w:val="24"/>
            <w:lang w:eastAsia="ru-RU"/>
          </w:rPr>
          <w:t>Подробнее об электронных трудовых книжках — на сайте СФР</w:t>
        </w:r>
      </w:hyperlink>
      <w:r w:rsidRPr="00A06E15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A06E15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A06E15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A06E15">
        <w:rPr>
          <w:rFonts w:ascii="Arial" w:eastAsia="Times New Roman" w:hAnsi="Arial" w:cs="Arial"/>
          <w:b/>
          <w:bCs/>
          <w:color w:val="828282"/>
          <w:sz w:val="24"/>
          <w:szCs w:val="24"/>
          <w:lang w:eastAsia="ru-RU"/>
        </w:rPr>
        <w:t>Получите справку о статусе предпенсионера</w:t>
      </w:r>
      <w:r w:rsidRPr="00A06E15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A06E15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  <w:t>Граждане предпенсионного возраста имеют особые права и льготы:</w:t>
      </w:r>
    </w:p>
    <w:p w:rsidR="00A06E15" w:rsidRPr="00A06E15" w:rsidRDefault="00A06E15" w:rsidP="00A06E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A06E15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дополнительный вычет по земельному налогу и освобождение от налога на имущество</w:t>
      </w:r>
    </w:p>
    <w:p w:rsidR="00A06E15" w:rsidRPr="00A06E15" w:rsidRDefault="00A06E15" w:rsidP="00A06E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A06E15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повышенное пособие по безработице</w:t>
      </w:r>
    </w:p>
    <w:p w:rsidR="00A06E15" w:rsidRPr="00A06E15" w:rsidRDefault="00A06E15" w:rsidP="00A06E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A06E15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возможность досрочного получения пенсии по назначению центра занятости</w:t>
      </w:r>
    </w:p>
    <w:p w:rsidR="00A06E15" w:rsidRPr="00A06E15" w:rsidRDefault="00A06E15" w:rsidP="00A06E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A06E15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два оплачиваемых выходных для диспансеризации каждый год</w:t>
      </w:r>
    </w:p>
    <w:p w:rsidR="00A06E15" w:rsidRPr="00A06E15" w:rsidRDefault="00A06E15" w:rsidP="00A06E15">
      <w:pPr>
        <w:spacing w:after="0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A06E15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Чтобы реализовать эти права, потребуется подтвердить статус предпенсионера. Для этого нужно получить справку на Госуслугах</w:t>
      </w:r>
      <w:r w:rsidRPr="00A06E15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A06E15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A06E15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A06E15">
        <w:rPr>
          <w:rFonts w:ascii="Arial" w:eastAsia="Times New Roman" w:hAnsi="Arial" w:cs="Arial"/>
          <w:b/>
          <w:bCs/>
          <w:color w:val="828282"/>
          <w:sz w:val="24"/>
          <w:szCs w:val="24"/>
          <w:lang w:eastAsia="ru-RU"/>
        </w:rPr>
        <w:t>Узнайте размер своей пенсии</w:t>
      </w:r>
      <w:r w:rsidRPr="00A06E15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A06E15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  <w:t>В зависимости от размера пенсии назначаются некоторые виды мер социальной поддержки. Это могут быть льготные проездные, субсидии при оплате коммунальных услуг, скидки в аптеках или налоговые льготы. Подтвердить размер пенсии и статус пенсионера можно с помощью справки о размере пенсии. Она оформляется на Госуслугах и заменяет пенсионное удостоверение</w:t>
      </w:r>
      <w:r w:rsidRPr="00A06E15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A06E15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  <w:t>Подробнее на сайте </w:t>
      </w:r>
      <w:hyperlink r:id="rId8" w:history="1">
        <w:r w:rsidRPr="00A06E15">
          <w:rPr>
            <w:rFonts w:ascii="Arial" w:eastAsia="Times New Roman" w:hAnsi="Arial" w:cs="Arial"/>
            <w:color w:val="157FC4"/>
            <w:sz w:val="24"/>
            <w:szCs w:val="24"/>
            <w:lang w:eastAsia="ru-RU"/>
          </w:rPr>
          <w:t>https://www.gosuslugi.ru/</w:t>
        </w:r>
      </w:hyperlink>
    </w:p>
    <w:p w:rsidR="00D403D1" w:rsidRDefault="00D403D1">
      <w:bookmarkStart w:id="0" w:name="_GoBack"/>
      <w:bookmarkEnd w:id="0"/>
    </w:p>
    <w:sectPr w:rsidR="00D40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541639"/>
    <w:multiLevelType w:val="multilevel"/>
    <w:tmpl w:val="91587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3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E15"/>
    <w:rsid w:val="00A06E15"/>
    <w:rsid w:val="00D4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C25E64-B3A6-4D2F-A3E1-B740441EE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06E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06E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A06E15"/>
    <w:rPr>
      <w:color w:val="0000FF"/>
      <w:u w:val="single"/>
    </w:rPr>
  </w:style>
  <w:style w:type="character" w:customStyle="1" w:styleId="news-date-time">
    <w:name w:val="news-date-time"/>
    <w:basedOn w:val="a0"/>
    <w:rsid w:val="00A06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2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life/details/electronic_services_for_pensioners?categoryCode=vykhodnapensiy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fr.gov.ru/grazhdanam/et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pgu.krasnodar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SAdmin</dc:creator>
  <cp:keywords/>
  <dc:description/>
  <cp:lastModifiedBy>SAdmin</cp:lastModifiedBy>
  <cp:revision>1</cp:revision>
  <dcterms:created xsi:type="dcterms:W3CDTF">2023-08-30T07:51:00Z</dcterms:created>
  <dcterms:modified xsi:type="dcterms:W3CDTF">2023-08-30T07:52:00Z</dcterms:modified>
</cp:coreProperties>
</file>