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BC54" w14:textId="77777777" w:rsidR="00E8333A" w:rsidRDefault="00E8333A" w:rsidP="00E8333A">
      <w:pPr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Уважаемые президиум, депутаты, руководители учреждений и предприятий и конечно же жители Тбилисского сельского поселения Тбилисского района</w:t>
      </w:r>
    </w:p>
    <w:p w14:paraId="3003A62D" w14:textId="77777777" w:rsidR="00E8333A" w:rsidRDefault="00E8333A" w:rsidP="00E8333A">
      <w:pPr>
        <w:ind w:firstLine="708"/>
        <w:rPr>
          <w:rStyle w:val="a4"/>
          <w:b/>
          <w:i w:val="0"/>
          <w:sz w:val="28"/>
          <w:szCs w:val="28"/>
        </w:rPr>
      </w:pPr>
    </w:p>
    <w:p w14:paraId="170AE704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Сегодня я доведу до Вас информацию о работе Совета Тбилисского сельского поселения Тбилисского района за 2020 год.</w:t>
      </w:r>
    </w:p>
    <w:p w14:paraId="184D2FB1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Итак, совет Тбилисского сельского поселения Тбилисского района четвертого созыва сформирован после проведения выборов, состоявшихся 8 сентября 2019 года. Срок полномочий Совета составляет 5 лет.</w:t>
      </w:r>
    </w:p>
    <w:p w14:paraId="642B455B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состав Совета входят 25 депутатов, из 25 депутатов – 11 переизбрались повторно, что значительно способствовало полноценному обмену опытом депутатской деятельности между впервые пришедшими и уже опытными депутатами. Все депутаты Совета в соответствии с уставом поселения работают на не постоянной основе. Так же 2 молодых депутата входят в Совет молодых депутатов при Совете муниципального образования Тбилисский район, председателем которого является Пожарский Владимир Олегович, заместителем – Маргарян Спартак Гагикович.</w:t>
      </w:r>
    </w:p>
    <w:p w14:paraId="6B10ACC4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Из числа депутатов Совета образованы 5 комиссий:</w:t>
      </w:r>
    </w:p>
    <w:p w14:paraId="79C0CCF1" w14:textId="77777777" w:rsidR="00E8333A" w:rsidRDefault="00E8333A" w:rsidP="00E8333A">
      <w:pPr>
        <w:ind w:left="-284" w:right="-143" w:firstLine="710"/>
        <w:jc w:val="both"/>
      </w:pPr>
      <w:r>
        <w:rPr>
          <w:rStyle w:val="a4"/>
          <w:i w:val="0"/>
          <w:sz w:val="28"/>
          <w:szCs w:val="28"/>
        </w:rPr>
        <w:t>1. Постоянная комиссия</w:t>
      </w:r>
      <w:r>
        <w:rPr>
          <w:sz w:val="28"/>
          <w:szCs w:val="28"/>
        </w:rPr>
        <w:t xml:space="preserve"> по экономике, бюджету, финансам, налогам и сборам (председатель </w:t>
      </w:r>
      <w:r>
        <w:rPr>
          <w:b/>
          <w:sz w:val="28"/>
          <w:szCs w:val="28"/>
        </w:rPr>
        <w:t>Скубачев Владимир Владимирович</w:t>
      </w:r>
      <w:r>
        <w:rPr>
          <w:sz w:val="28"/>
          <w:szCs w:val="28"/>
        </w:rPr>
        <w:t>);</w:t>
      </w:r>
    </w:p>
    <w:p w14:paraId="74832F8F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</w:rPr>
      </w:pPr>
      <w:r>
        <w:rPr>
          <w:sz w:val="28"/>
          <w:szCs w:val="28"/>
        </w:rPr>
        <w:t>2.</w:t>
      </w:r>
      <w:r>
        <w:rPr>
          <w:rStyle w:val="a4"/>
          <w:i w:val="0"/>
          <w:sz w:val="28"/>
          <w:szCs w:val="28"/>
        </w:rPr>
        <w:t xml:space="preserve"> Постоянная комиссия</w:t>
      </w:r>
      <w:r>
        <w:rPr>
          <w:sz w:val="28"/>
          <w:szCs w:val="28"/>
        </w:rPr>
        <w:t xml:space="preserve"> по строительству, транспорту, связи, благоустройству территории и жилищно-коммунальному хозяйству (председатель </w:t>
      </w:r>
      <w:r>
        <w:rPr>
          <w:b/>
          <w:sz w:val="28"/>
          <w:szCs w:val="28"/>
        </w:rPr>
        <w:t>Маргарян Спартак Гагикович</w:t>
      </w:r>
      <w:r>
        <w:rPr>
          <w:sz w:val="28"/>
          <w:szCs w:val="28"/>
        </w:rPr>
        <w:t>);</w:t>
      </w:r>
    </w:p>
    <w:p w14:paraId="67C48472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3. Постоянная комиссия </w:t>
      </w:r>
      <w:r>
        <w:rPr>
          <w:sz w:val="28"/>
          <w:szCs w:val="28"/>
        </w:rPr>
        <w:t xml:space="preserve">по культуре, библиотечному обслуживанию, спорту, организации досуга населения (председатель </w:t>
      </w:r>
      <w:r>
        <w:rPr>
          <w:b/>
          <w:sz w:val="28"/>
          <w:szCs w:val="28"/>
        </w:rPr>
        <w:t>Козубенко Надежда Викторовна</w:t>
      </w:r>
      <w:r>
        <w:rPr>
          <w:sz w:val="28"/>
          <w:szCs w:val="28"/>
        </w:rPr>
        <w:t>);</w:t>
      </w:r>
    </w:p>
    <w:p w14:paraId="791A0139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4. Постоянная комиссия</w:t>
      </w:r>
      <w:r>
        <w:rPr>
          <w:sz w:val="28"/>
          <w:szCs w:val="28"/>
        </w:rPr>
        <w:t xml:space="preserve">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(председатель </w:t>
      </w:r>
      <w:r>
        <w:rPr>
          <w:b/>
          <w:sz w:val="28"/>
          <w:szCs w:val="28"/>
        </w:rPr>
        <w:t>Соболева Раиса Алексеевна</w:t>
      </w:r>
      <w:r>
        <w:rPr>
          <w:sz w:val="28"/>
          <w:szCs w:val="28"/>
        </w:rPr>
        <w:t>);</w:t>
      </w:r>
    </w:p>
    <w:p w14:paraId="75ADD28D" w14:textId="77777777" w:rsidR="00E8333A" w:rsidRDefault="00E8333A" w:rsidP="00E8333A">
      <w:pPr>
        <w:ind w:left="-284" w:right="-143" w:firstLine="710"/>
        <w:jc w:val="both"/>
      </w:pPr>
      <w:r>
        <w:rPr>
          <w:rStyle w:val="a4"/>
          <w:i w:val="0"/>
          <w:sz w:val="28"/>
          <w:szCs w:val="28"/>
        </w:rPr>
        <w:t>5. Постоянная комиссия</w:t>
      </w:r>
      <w:r>
        <w:rPr>
          <w:sz w:val="28"/>
          <w:szCs w:val="28"/>
        </w:rPr>
        <w:t xml:space="preserve"> по муниципальному имуществу, земельным вопросам и вопросам улучшения жилищных условий, нуждающихся граждан</w:t>
      </w:r>
    </w:p>
    <w:p w14:paraId="28736C53" w14:textId="77777777" w:rsidR="00E8333A" w:rsidRDefault="00E8333A" w:rsidP="00E8333A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(председатель </w:t>
      </w:r>
      <w:r>
        <w:rPr>
          <w:b/>
          <w:sz w:val="28"/>
          <w:szCs w:val="28"/>
        </w:rPr>
        <w:t>Алехин Вадим Владимирович</w:t>
      </w:r>
      <w:r>
        <w:rPr>
          <w:sz w:val="28"/>
          <w:szCs w:val="28"/>
        </w:rPr>
        <w:t>);</w:t>
      </w:r>
    </w:p>
    <w:p w14:paraId="6F0F84CA" w14:textId="77777777" w:rsidR="00E8333A" w:rsidRDefault="00E8333A" w:rsidP="00E8333A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Остальные депутаты распределены и занимают должности заместителей председателя комиссий, секретарей и членов данных комиссий.</w:t>
      </w:r>
    </w:p>
    <w:p w14:paraId="41663504" w14:textId="77777777" w:rsidR="00E8333A" w:rsidRDefault="00E8333A" w:rsidP="00E8333A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13 сентября 2020 года в состав Совета входило 24 депутата в связи со смертью депутата Кожиной Нины Ивановны. При проведении дополнительных выборов в Совет Тбилисского сельского поселения Тбилисского района четвертого созыва по двухмандатному избирательному округу № 8, была избрана депутатом Совета поселения Ильченко Татьяна Алексеевна. Пользуясь случаем от имени депутатского корпуса, хотелось бы пожелать Татьяне Алексеевне плодотворной работы на благо жителей Тбилисского сельского поселения Тбилисского района, применять в своей депутатской деятельности накопленный жизненный опыт и опыт работы депутатом совета прошлых созывов!</w:t>
      </w:r>
    </w:p>
    <w:p w14:paraId="090CA935" w14:textId="77777777" w:rsidR="00E8333A" w:rsidRDefault="00E8333A" w:rsidP="00E8333A">
      <w:pPr>
        <w:shd w:val="clear" w:color="auto" w:fill="FFFFFF"/>
        <w:tabs>
          <w:tab w:val="left" w:pos="974"/>
        </w:tabs>
        <w:ind w:left="-284" w:right="-143" w:firstLine="710"/>
        <w:jc w:val="both"/>
        <w:rPr>
          <w:color w:val="22222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Деятельность Совета Тбилисского сельского поселения Тбилисского района в 2020 году проходила в тесном и конструктивном сотрудничестве с администрацией </w:t>
      </w:r>
      <w:r>
        <w:rPr>
          <w:color w:val="000000"/>
          <w:spacing w:val="-6"/>
          <w:sz w:val="28"/>
          <w:szCs w:val="28"/>
        </w:rPr>
        <w:lastRenderedPageBreak/>
        <w:t>поселения. У нас общая цель - рост благосостояния жителей нашего поселения и, от того, как слаженно мы будем работать, во многом будет зависеть успешное исполнение полномочий возложенных на местное самоуправления.</w:t>
      </w:r>
    </w:p>
    <w:p w14:paraId="45C4060F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 xml:space="preserve"> Работа по основным направлениям деятельности Совета  осуществлялась  в различных формах, таких как:</w:t>
      </w:r>
    </w:p>
    <w:p w14:paraId="0C2942F2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разработка проектов решений Совета; </w:t>
      </w:r>
    </w:p>
    <w:p w14:paraId="25F9FB0F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анализ проектов нормативно-правовых актов, выносимых на рассмотрение Совета; </w:t>
      </w:r>
    </w:p>
    <w:p w14:paraId="02212A52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подготовка замечаний, предложений по рассматриваемым проектам; </w:t>
      </w:r>
    </w:p>
    <w:p w14:paraId="4D614449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прием граждан; </w:t>
      </w:r>
    </w:p>
    <w:p w14:paraId="27857CB7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проведение заседаний постоянных депутатских комиссий; </w:t>
      </w:r>
    </w:p>
    <w:p w14:paraId="470E3AF1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проведение сессий Совета; </w:t>
      </w:r>
    </w:p>
    <w:p w14:paraId="07F80DD0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контроль за выполнением ранее принятых решений Совета;</w:t>
      </w:r>
    </w:p>
    <w:p w14:paraId="5236AB5E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участие в проведении различных мероприятий. </w:t>
      </w:r>
    </w:p>
    <w:p w14:paraId="165927F1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соответствии с Регламентом работы Совета все выносимые на сессию вопросы подлежат предварительному рассмотрению комиссиями Совета. Таким образом, депутаты не только непосредственно участвуют в подготовке проектов решений на сессию, но и несут ответственность за законность и обоснованность принимаемых решений.  Данный подход побуждает депутатов в процессе подготовки к сессии не только лично вникать в суть предлагаемого проекта, но и оценивать его с точки зрения избирателя. Так как рассмотрение проектов нормативно-правовых актов в ходе заседаний комиссий позволяет депутатам более внимательно изучить вопрос, проработать его с точки зрения законности и обоснованности, получить исчерпывающие ответы на возникшие при рассмотрении вопросы, касающиеся предмета правового акта.</w:t>
      </w:r>
    </w:p>
    <w:p w14:paraId="755E0683" w14:textId="77777777" w:rsidR="00E8333A" w:rsidRDefault="00E8333A" w:rsidP="00E8333A">
      <w:pPr>
        <w:ind w:left="-284" w:right="-143" w:firstLine="710"/>
        <w:jc w:val="both"/>
      </w:pPr>
      <w:r>
        <w:rPr>
          <w:sz w:val="28"/>
          <w:szCs w:val="28"/>
        </w:rPr>
        <w:t xml:space="preserve">За отчетный период Советом Тбилисского сельского поселения Тбилисского района было проведено 12 сессий, на которых принимались решения по возникающим вопросам, таким как: </w:t>
      </w:r>
    </w:p>
    <w:p w14:paraId="332CD81C" w14:textId="77777777" w:rsidR="00E8333A" w:rsidRDefault="00E8333A" w:rsidP="00E8333A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нормативно-правовой базы в соответствие с действующими правовыми актами Российской Федерации и законодательством Краснодарского края;</w:t>
      </w:r>
    </w:p>
    <w:p w14:paraId="5A6B8236" w14:textId="77777777" w:rsidR="00E8333A" w:rsidRDefault="00E8333A" w:rsidP="00E8333A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вопросы, связанные с полномочиями администрации поселения в области ЖКХ и благоустройства;</w:t>
      </w:r>
    </w:p>
    <w:p w14:paraId="696F3BDD" w14:textId="77777777" w:rsidR="00E8333A" w:rsidRDefault="00E8333A" w:rsidP="00E8333A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вопросы, связанные с исполнением бюджета поселения, внесением в него корректировок, принятие бюджета на следующий финансовый год;</w:t>
      </w:r>
    </w:p>
    <w:p w14:paraId="6B587CDA" w14:textId="77777777" w:rsidR="00E8333A" w:rsidRDefault="00E8333A" w:rsidP="00E8333A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 вопросы культурного характера (такие как награждения наиболее отличившихся жителей поселения благодарностью, почетными грамотами, присвоение звания Почетный гражданин поселения, вручение медали За заслуги перед поселением и т.д.);</w:t>
      </w:r>
    </w:p>
    <w:p w14:paraId="3CBAA2CB" w14:textId="77777777" w:rsidR="00E8333A" w:rsidRDefault="00E8333A" w:rsidP="00E8333A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и многие другие вопросы, входящие в перечень полномочий сельского поселения требующих принятия решений Представительным органом поселения.</w:t>
      </w:r>
    </w:p>
    <w:p w14:paraId="5F04194A" w14:textId="77777777" w:rsidR="00E8333A" w:rsidRDefault="00E8333A" w:rsidP="00E8333A">
      <w:pPr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проводимых сессиях 2020 года было принято 66 таких решений. </w:t>
      </w:r>
    </w:p>
    <w:p w14:paraId="3B4B1A07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iCs w:val="0"/>
        </w:rPr>
      </w:pPr>
      <w:r>
        <w:rPr>
          <w:sz w:val="28"/>
          <w:szCs w:val="28"/>
        </w:rPr>
        <w:t>Постоянными комиссиями за прошедший период 2020 года проведено 33 заседания, на которых рассмотрено 66 вопросов.</w:t>
      </w:r>
    </w:p>
    <w:p w14:paraId="4B3258D5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 2020 году принято 29 решений о внесении изменений в уже действующие правовые акты, утвержденные Советом Тбилисского сельского </w:t>
      </w:r>
      <w:r>
        <w:rPr>
          <w:rStyle w:val="a4"/>
          <w:i w:val="0"/>
          <w:sz w:val="28"/>
          <w:szCs w:val="28"/>
        </w:rPr>
        <w:lastRenderedPageBreak/>
        <w:t xml:space="preserve">поселения Тбилисского района. Данное обстоятельство связано с постоянным внесением изменений в вышестоящие нормативно-правовые акты. </w:t>
      </w:r>
    </w:p>
    <w:p w14:paraId="6586B87F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Все нормативно-правовые акты Совета вступали в силу только после их официального опубликования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C60C729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Кроме того депутаты Совета Тбилисского сельского поселения Тбилисского района на постоянной основе принимают самое активное участие в жизни поселения, являясь при этом членами различных комиссий созданных при администрации поселения таких как:</w:t>
      </w:r>
    </w:p>
    <w:p w14:paraId="27C566BC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Общественная комиссия по Формированию комфортной городской среды;</w:t>
      </w:r>
    </w:p>
    <w:p w14:paraId="5B02F111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Комиссия по профилактике правонарушений;</w:t>
      </w:r>
    </w:p>
    <w:p w14:paraId="1AE710EA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Административная комиссия;</w:t>
      </w:r>
    </w:p>
    <w:p w14:paraId="2D809E87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Топонимическая комиссия;</w:t>
      </w:r>
    </w:p>
    <w:p w14:paraId="3A4E5964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В организационных комитетах, создаваемых при принятии решений о вносимых изменениях в Устав поселения либо его принятие, изменениях правил благоустройства сельского поселения, а также при принятии бюджета на очередной финансовый год.</w:t>
      </w:r>
    </w:p>
    <w:p w14:paraId="6AC81B94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Хорошей, доброй традицией стало участие депутатов Совета поселения совместно с администрацией при проведении мероприятий по контролю за ходом строительства объектов на территории Тбилисского сельского поселения, что позволяет депутатскому корпусу получать текущую информацию о строительстве либо реконструкции того или иного объекта, иметь возможность своевременно доносить полученную информацию до жителей поселения.</w:t>
      </w:r>
    </w:p>
    <w:p w14:paraId="19D6FD32" w14:textId="77777777" w:rsidR="00E8333A" w:rsidRDefault="00E8333A" w:rsidP="00E8333A">
      <w:pPr>
        <w:ind w:left="-284" w:right="-143" w:firstLine="7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По окончанию своего доклада хотелось бы сказать, что депутатский корпус Тбилисского сельского поселения Тбилисского района я считаю работоспособным, квалифицированным, умеющим принимать важные решения, входящие в его полномочия органом. Действующим от имени жителей поселения и на благо Тбилисского сельского поселения Тбилисского района!</w:t>
      </w:r>
    </w:p>
    <w:p w14:paraId="356122F9" w14:textId="77777777" w:rsidR="00D943AD" w:rsidRDefault="00D943AD" w:rsidP="00E8333A">
      <w:pPr>
        <w:ind w:left="-284" w:right="-143" w:firstLine="710"/>
        <w:jc w:val="both"/>
        <w:rPr>
          <w:rStyle w:val="a4"/>
          <w:b/>
          <w:i w:val="0"/>
          <w:sz w:val="28"/>
          <w:szCs w:val="28"/>
        </w:rPr>
      </w:pPr>
    </w:p>
    <w:p w14:paraId="6070A9BA" w14:textId="77777777" w:rsidR="00D943AD" w:rsidRDefault="00D943AD" w:rsidP="00D943AD">
      <w:pPr>
        <w:ind w:left="-284" w:right="-143" w:firstLine="710"/>
        <w:jc w:val="right"/>
        <w:rPr>
          <w:rStyle w:val="a4"/>
          <w:b/>
          <w:i w:val="0"/>
          <w:sz w:val="28"/>
          <w:szCs w:val="28"/>
        </w:rPr>
      </w:pPr>
    </w:p>
    <w:p w14:paraId="67BC2786" w14:textId="1E849C66" w:rsidR="00E8333A" w:rsidRDefault="00E8333A" w:rsidP="00D943AD">
      <w:pPr>
        <w:ind w:left="-284" w:right="-143" w:firstLine="710"/>
        <w:jc w:val="right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Спасибо за внимание!</w:t>
      </w:r>
    </w:p>
    <w:p w14:paraId="38454102" w14:textId="77777777" w:rsidR="005333F8" w:rsidRPr="00D4795B" w:rsidRDefault="004B2AC1" w:rsidP="005333F8">
      <w:pPr>
        <w:ind w:firstLine="708"/>
        <w:jc w:val="both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33F8" w:rsidRPr="00D4795B" w:rsidSect="0057119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4CA"/>
    <w:multiLevelType w:val="hybridMultilevel"/>
    <w:tmpl w:val="C34E2B88"/>
    <w:lvl w:ilvl="0" w:tplc="9DC89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64F94"/>
    <w:multiLevelType w:val="hybridMultilevel"/>
    <w:tmpl w:val="59E64EBA"/>
    <w:lvl w:ilvl="0" w:tplc="2A5436F6">
      <w:start w:val="1"/>
      <w:numFmt w:val="bullet"/>
      <w:lvlText w:val=""/>
      <w:lvlJc w:val="left"/>
      <w:pPr>
        <w:tabs>
          <w:tab w:val="num" w:pos="718"/>
        </w:tabs>
        <w:ind w:left="-132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C3E33E5"/>
    <w:multiLevelType w:val="hybridMultilevel"/>
    <w:tmpl w:val="B0D211F2"/>
    <w:lvl w:ilvl="0" w:tplc="423A03B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FB8"/>
    <w:multiLevelType w:val="hybridMultilevel"/>
    <w:tmpl w:val="3342DE22"/>
    <w:lvl w:ilvl="0" w:tplc="BE566A1E">
      <w:start w:val="1"/>
      <w:numFmt w:val="bullet"/>
      <w:lvlText w:val=""/>
      <w:lvlJc w:val="left"/>
      <w:pPr>
        <w:tabs>
          <w:tab w:val="num" w:pos="720"/>
        </w:tabs>
        <w:ind w:left="11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48DE"/>
    <w:multiLevelType w:val="hybridMultilevel"/>
    <w:tmpl w:val="31447C5E"/>
    <w:lvl w:ilvl="0" w:tplc="BE566A1E">
      <w:start w:val="1"/>
      <w:numFmt w:val="bullet"/>
      <w:lvlText w:val=""/>
      <w:lvlJc w:val="left"/>
      <w:pPr>
        <w:tabs>
          <w:tab w:val="num" w:pos="1260"/>
        </w:tabs>
        <w:ind w:left="653" w:firstLine="2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F335BB"/>
    <w:multiLevelType w:val="hybridMultilevel"/>
    <w:tmpl w:val="6248C50A"/>
    <w:lvl w:ilvl="0" w:tplc="423A03B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6FEF"/>
    <w:multiLevelType w:val="hybridMultilevel"/>
    <w:tmpl w:val="A28C5098"/>
    <w:lvl w:ilvl="0" w:tplc="AC6655BC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65"/>
    <w:rsid w:val="00010387"/>
    <w:rsid w:val="00042003"/>
    <w:rsid w:val="00054154"/>
    <w:rsid w:val="000701E6"/>
    <w:rsid w:val="000933A4"/>
    <w:rsid w:val="000A2B62"/>
    <w:rsid w:val="000B749D"/>
    <w:rsid w:val="000C3612"/>
    <w:rsid w:val="000E412C"/>
    <w:rsid w:val="001044DF"/>
    <w:rsid w:val="00115014"/>
    <w:rsid w:val="00141CF0"/>
    <w:rsid w:val="00171C90"/>
    <w:rsid w:val="001B05B5"/>
    <w:rsid w:val="001D3645"/>
    <w:rsid w:val="001F165C"/>
    <w:rsid w:val="00203642"/>
    <w:rsid w:val="00204EAD"/>
    <w:rsid w:val="002104DC"/>
    <w:rsid w:val="00244927"/>
    <w:rsid w:val="00261CD7"/>
    <w:rsid w:val="00276DB3"/>
    <w:rsid w:val="00283C6F"/>
    <w:rsid w:val="002945B5"/>
    <w:rsid w:val="002A174E"/>
    <w:rsid w:val="002B3C7E"/>
    <w:rsid w:val="002D2AFE"/>
    <w:rsid w:val="002D7836"/>
    <w:rsid w:val="002E517A"/>
    <w:rsid w:val="002E7965"/>
    <w:rsid w:val="00330C70"/>
    <w:rsid w:val="0034433A"/>
    <w:rsid w:val="0036418A"/>
    <w:rsid w:val="003B585B"/>
    <w:rsid w:val="003B6261"/>
    <w:rsid w:val="003C61D6"/>
    <w:rsid w:val="003D0F0C"/>
    <w:rsid w:val="003E5890"/>
    <w:rsid w:val="00407CA5"/>
    <w:rsid w:val="00442D95"/>
    <w:rsid w:val="0047678C"/>
    <w:rsid w:val="004A2144"/>
    <w:rsid w:val="004A6284"/>
    <w:rsid w:val="004B2AC1"/>
    <w:rsid w:val="004C2B24"/>
    <w:rsid w:val="004F6238"/>
    <w:rsid w:val="00505C11"/>
    <w:rsid w:val="00507A81"/>
    <w:rsid w:val="00522491"/>
    <w:rsid w:val="00525577"/>
    <w:rsid w:val="005333F8"/>
    <w:rsid w:val="0057119E"/>
    <w:rsid w:val="0057463D"/>
    <w:rsid w:val="005A740D"/>
    <w:rsid w:val="005F6AF1"/>
    <w:rsid w:val="00604F34"/>
    <w:rsid w:val="00613E7B"/>
    <w:rsid w:val="0062467C"/>
    <w:rsid w:val="006719C1"/>
    <w:rsid w:val="006A1B02"/>
    <w:rsid w:val="006A77BF"/>
    <w:rsid w:val="006C124F"/>
    <w:rsid w:val="006C203B"/>
    <w:rsid w:val="006E3CD2"/>
    <w:rsid w:val="006F36E2"/>
    <w:rsid w:val="00722557"/>
    <w:rsid w:val="00730824"/>
    <w:rsid w:val="00761684"/>
    <w:rsid w:val="00767C21"/>
    <w:rsid w:val="00780AA5"/>
    <w:rsid w:val="00790D2E"/>
    <w:rsid w:val="007B355A"/>
    <w:rsid w:val="007D6612"/>
    <w:rsid w:val="007E1530"/>
    <w:rsid w:val="008056FF"/>
    <w:rsid w:val="008239CB"/>
    <w:rsid w:val="0085627D"/>
    <w:rsid w:val="008B060E"/>
    <w:rsid w:val="008C3858"/>
    <w:rsid w:val="009154FA"/>
    <w:rsid w:val="0091626F"/>
    <w:rsid w:val="00942332"/>
    <w:rsid w:val="009C46DB"/>
    <w:rsid w:val="009D2E35"/>
    <w:rsid w:val="00A22E3A"/>
    <w:rsid w:val="00A3754B"/>
    <w:rsid w:val="00A855B5"/>
    <w:rsid w:val="00AA4FCF"/>
    <w:rsid w:val="00AE3C9B"/>
    <w:rsid w:val="00AF0CA8"/>
    <w:rsid w:val="00B15A01"/>
    <w:rsid w:val="00B67B25"/>
    <w:rsid w:val="00B74C86"/>
    <w:rsid w:val="00BB7399"/>
    <w:rsid w:val="00BC0F91"/>
    <w:rsid w:val="00BE1DBA"/>
    <w:rsid w:val="00C04633"/>
    <w:rsid w:val="00C10914"/>
    <w:rsid w:val="00C23767"/>
    <w:rsid w:val="00C46EAD"/>
    <w:rsid w:val="00C76413"/>
    <w:rsid w:val="00CB3755"/>
    <w:rsid w:val="00CC0B7E"/>
    <w:rsid w:val="00CD7792"/>
    <w:rsid w:val="00CE534A"/>
    <w:rsid w:val="00CF0C97"/>
    <w:rsid w:val="00CF199E"/>
    <w:rsid w:val="00D10B3D"/>
    <w:rsid w:val="00D46D1F"/>
    <w:rsid w:val="00D4795B"/>
    <w:rsid w:val="00D60DE2"/>
    <w:rsid w:val="00D74B8E"/>
    <w:rsid w:val="00D7586C"/>
    <w:rsid w:val="00D90DFF"/>
    <w:rsid w:val="00D943AD"/>
    <w:rsid w:val="00DA70B1"/>
    <w:rsid w:val="00DE3399"/>
    <w:rsid w:val="00DE7BDB"/>
    <w:rsid w:val="00E51275"/>
    <w:rsid w:val="00E8333A"/>
    <w:rsid w:val="00E849C5"/>
    <w:rsid w:val="00E95609"/>
    <w:rsid w:val="00E9791B"/>
    <w:rsid w:val="00ED3EDE"/>
    <w:rsid w:val="00EE3ECC"/>
    <w:rsid w:val="00F06344"/>
    <w:rsid w:val="00F06C3D"/>
    <w:rsid w:val="00F10D82"/>
    <w:rsid w:val="00F34959"/>
    <w:rsid w:val="00F8436E"/>
    <w:rsid w:val="00FC203E"/>
    <w:rsid w:val="00FD431B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BC3AE"/>
  <w15:chartTrackingRefBased/>
  <w15:docId w15:val="{3134CFCF-92A6-4D03-8336-9AC1FBD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33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обычный_1 Знак Знак Знак Знак Знак Знак Знак Знак Знак"/>
    <w:basedOn w:val="a"/>
    <w:rsid w:val="00604F3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3D0F0C"/>
    <w:rPr>
      <w:rFonts w:ascii="Tahoma" w:hAnsi="Tahoma" w:cs="Tahoma"/>
      <w:sz w:val="16"/>
      <w:szCs w:val="16"/>
    </w:rPr>
  </w:style>
  <w:style w:type="character" w:styleId="a4">
    <w:name w:val="Emphasis"/>
    <w:qFormat/>
    <w:rsid w:val="001044DF"/>
    <w:rPr>
      <w:i/>
      <w:iCs/>
    </w:rPr>
  </w:style>
  <w:style w:type="paragraph" w:styleId="a5">
    <w:name w:val="Название"/>
    <w:basedOn w:val="a"/>
    <w:next w:val="a"/>
    <w:link w:val="a6"/>
    <w:qFormat/>
    <w:rsid w:val="001044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1044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5333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B15A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cp:lastModifiedBy>SAdmin</cp:lastModifiedBy>
  <cp:revision>2</cp:revision>
  <cp:lastPrinted>2020-01-10T06:56:00Z</cp:lastPrinted>
  <dcterms:created xsi:type="dcterms:W3CDTF">2021-02-25T13:26:00Z</dcterms:created>
  <dcterms:modified xsi:type="dcterms:W3CDTF">2021-02-25T13:26:00Z</dcterms:modified>
</cp:coreProperties>
</file>