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884D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b/>
          <w:bCs/>
          <w:color w:val="052635"/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(Роскомнадзор — Уполномоченный орган но защите прав субъектов персональных данных) </w:t>
      </w:r>
      <w:r w:rsidRPr="001D629B">
        <w:rPr>
          <w:color w:val="052635"/>
          <w:sz w:val="22"/>
          <w:szCs w:val="22"/>
        </w:rPr>
        <w:t>информирует Вас, что в январе 2007 года вступил в силу Федеральный закон от 27 июля 2006 года № 152-ФЗ «О персональных данных».</w:t>
      </w:r>
    </w:p>
    <w:p w14:paraId="13159784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Целью данного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E625681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D9D79DF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В соответствии с требованиями пункта 2 статьи 3 Федерального закона от 27.07.2006г. № 152-ФЗ «О персональных данных»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(т.е. имеющие персональный ИНН/КПП, ОГРН или ОГРНИП — для индивидуальных предпринимателей).</w:t>
      </w:r>
    </w:p>
    <w:p w14:paraId="7D593859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В соответствии с требованиями ч. 1 ст. 22 Федерального закона «О персональных данных» Операторы, которые осуществляют обработку персональных данных, обязаны направить в уполномоченный орган по защите прав субъектов персональных данных Уведомление об обработке персональных данных. Официальные (информационные) сообщения о начале приема Уведомлений от операторов, осуществляющих обработку персональных данных были опубликованы в основных печатных изданиях, переданы по телевидению и размещены на сайте в сети Интернет.</w:t>
      </w:r>
    </w:p>
    <w:p w14:paraId="62D3B474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С 1 сентября 2015 года вступил в силу 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которым внесены изменения в Федеральный закон от 27.07.2006 № 152-ФЗ «О персональных данных» в части дополнения формы уведомления об обработке персональных данных сведениями о месте нахождения базы данных, содержащей персональные данные граждан Российской Федерации.</w:t>
      </w:r>
    </w:p>
    <w:p w14:paraId="6EBEA55F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Оператор после 01.09.2015 обязан направить в территориальное управление Роскомнадзора уведомление с указанием, в том числе, места нахождения базы данных. В случае внесения изменений в имеющиеся сведения об операторе в реестре операторов должно быть направлено соответствующее информационное письмо.</w:t>
      </w:r>
    </w:p>
    <w:p w14:paraId="22DB288C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Согласно части 1 статьи 23 Федерального закона от 27.07.2006г. № 152-ФЗ «О персональных данных», пункта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(Роскомнадзор).</w:t>
      </w:r>
    </w:p>
    <w:p w14:paraId="4CAF403A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На территории Краснодарского края и Республики Адыгея таким органом является Управление Федеральной службы по надзору в сфере связи, информационных технологий и массовых коммуникаций по Южному федеральному округу - (350001, г. Краснодар, ул. Маяковского, 158, тел. (861) 991 - 24-43).</w:t>
      </w:r>
    </w:p>
    <w:p w14:paraId="7A3FC1D7" w14:textId="77777777" w:rsidR="001D629B" w:rsidRPr="001D629B" w:rsidRDefault="001D629B" w:rsidP="001D629B">
      <w:pPr>
        <w:pStyle w:val="a3"/>
        <w:shd w:val="clear" w:color="auto" w:fill="FFFFFF"/>
        <w:jc w:val="both"/>
        <w:rPr>
          <w:color w:val="052635"/>
          <w:sz w:val="22"/>
          <w:szCs w:val="22"/>
        </w:rPr>
      </w:pPr>
      <w:r w:rsidRPr="001D629B">
        <w:rPr>
          <w:color w:val="052635"/>
          <w:sz w:val="22"/>
          <w:szCs w:val="22"/>
        </w:rPr>
        <w:t>Подробная информация по всему спектру деятельности Роскомнадзора в сфере защиты прав субъектов персональных данных размещена на сайте Роскомнадзора (</w:t>
      </w:r>
      <w:hyperlink r:id="rId4" w:history="1">
        <w:r w:rsidRPr="001D629B">
          <w:rPr>
            <w:rStyle w:val="a4"/>
            <w:color w:val="1759B4"/>
            <w:sz w:val="22"/>
            <w:szCs w:val="22"/>
          </w:rPr>
          <w:t>http://rkn.gov.ru</w:t>
        </w:r>
      </w:hyperlink>
      <w:r w:rsidRPr="001D629B">
        <w:rPr>
          <w:color w:val="052635"/>
          <w:sz w:val="22"/>
          <w:szCs w:val="22"/>
        </w:rPr>
        <w:t>). на Портале персональных данных Уполномоченного органа по защите прав субъектов персональных данных (</w:t>
      </w:r>
      <w:hyperlink r:id="rId5" w:history="1">
        <w:r w:rsidRPr="001D629B">
          <w:rPr>
            <w:rStyle w:val="a4"/>
            <w:color w:val="1759B4"/>
            <w:sz w:val="22"/>
            <w:szCs w:val="22"/>
          </w:rPr>
          <w:t>http://pd.rkn.gov.ru</w:t>
        </w:r>
      </w:hyperlink>
      <w:r w:rsidRPr="001D629B">
        <w:rPr>
          <w:color w:val="052635"/>
          <w:sz w:val="22"/>
          <w:szCs w:val="22"/>
        </w:rPr>
        <w:t>), на сайте Управления Роскомнадзора по Южному федеральному округу (http ://23. rkn .gov.ru). Доступ к реестру операторов, осуществляющих обработку персональных данных, размещен на сайте Роскомнадзора (</w:t>
      </w:r>
      <w:hyperlink r:id="rId6" w:history="1">
        <w:r w:rsidRPr="001D629B">
          <w:rPr>
            <w:rStyle w:val="a4"/>
            <w:color w:val="1759B4"/>
            <w:sz w:val="22"/>
            <w:szCs w:val="22"/>
          </w:rPr>
          <w:t>http://rkn.gov.ru/personal-data/register/</w:t>
        </w:r>
      </w:hyperlink>
      <w:r w:rsidRPr="001D629B">
        <w:rPr>
          <w:color w:val="052635"/>
          <w:sz w:val="22"/>
          <w:szCs w:val="22"/>
        </w:rPr>
        <w:t>).</w:t>
      </w:r>
    </w:p>
    <w:p w14:paraId="1B11614B" w14:textId="77777777" w:rsidR="008E5E78" w:rsidRPr="001D629B" w:rsidRDefault="008E5E78" w:rsidP="001D629B">
      <w:pPr>
        <w:jc w:val="both"/>
        <w:rPr>
          <w:rFonts w:ascii="Times New Roman" w:hAnsi="Times New Roman" w:cs="Times New Roman"/>
        </w:rPr>
      </w:pPr>
    </w:p>
    <w:sectPr w:rsidR="008E5E78" w:rsidRPr="001D629B" w:rsidSect="001D6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9B"/>
    <w:rsid w:val="001D629B"/>
    <w:rsid w:val="008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3E0E"/>
  <w15:chartTrackingRefBased/>
  <w15:docId w15:val="{A11FDCD6-3F4B-40F8-91E3-608A1252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n.gov.ru/personal-data/register/" TargetMode="External"/><Relationship Id="rId5" Type="http://schemas.openxmlformats.org/officeDocument/2006/relationships/hyperlink" Target="http://pd.rkn.gov.ru/" TargetMode="External"/><Relationship Id="rId4" Type="http://schemas.openxmlformats.org/officeDocument/2006/relationships/hyperlink" Target="http://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2020-12-28T10:36:00Z</dcterms:created>
  <dcterms:modified xsi:type="dcterms:W3CDTF">2020-12-28T10:38:00Z</dcterms:modified>
</cp:coreProperties>
</file>