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F8" w:rsidRPr="00A80D44" w:rsidRDefault="00482EF8" w:rsidP="00A80D4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2060"/>
          <w:kern w:val="36"/>
          <w:sz w:val="34"/>
          <w:szCs w:val="34"/>
          <w:lang w:eastAsia="ru-RU"/>
        </w:rPr>
      </w:pPr>
      <w:bookmarkStart w:id="0" w:name="_GoBack"/>
      <w:r w:rsidRPr="00A80D44">
        <w:rPr>
          <w:rFonts w:ascii="Verdana" w:eastAsia="Times New Roman" w:hAnsi="Verdana" w:cs="Times New Roman"/>
          <w:b/>
          <w:bCs/>
          <w:color w:val="002060"/>
          <w:kern w:val="36"/>
          <w:sz w:val="34"/>
          <w:szCs w:val="34"/>
          <w:lang w:eastAsia="ru-RU"/>
        </w:rPr>
        <w:t>Неформальная занятость: последствия для работника и ответственность работодателя</w:t>
      </w:r>
    </w:p>
    <w:bookmarkEnd w:id="0"/>
    <w:p w:rsidR="00482EF8" w:rsidRPr="00A80D44" w:rsidRDefault="00482EF8" w:rsidP="00482E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noProof/>
          <w:color w:val="002060"/>
          <w:sz w:val="17"/>
          <w:szCs w:val="17"/>
          <w:lang w:eastAsia="ru-RU"/>
        </w:rPr>
        <w:drawing>
          <wp:inline distT="0" distB="0" distL="0" distR="0">
            <wp:extent cx="2286000" cy="1457325"/>
            <wp:effectExtent l="0" t="0" r="0" b="9525"/>
            <wp:docPr id="1" name="Рисунок 1" descr="Неформальная занятость: последствия для работника и ответственность работод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ормальная занятость: последствия для работника и ответственность работода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b/>
          <w:bCs/>
          <w:color w:val="002060"/>
          <w:sz w:val="17"/>
          <w:szCs w:val="17"/>
          <w:lang w:eastAsia="ru-RU"/>
        </w:rPr>
        <w:t>Актуальные темы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b/>
          <w:bCs/>
          <w:color w:val="002060"/>
          <w:sz w:val="17"/>
          <w:szCs w:val="17"/>
          <w:lang w:eastAsia="ru-RU"/>
        </w:rPr>
        <w:t>Телефоны Горячей линии: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8 (861) 991-09-55 Государственная инспекция труда в Краснодарском крае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8 (861) 210-70-50 Министерство экономики Краснодарского края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8 (861) 252-33-15 Министерство труда и социального развития Краснодарского края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8 (86158) 3-24-76 отдел экономики администрации муниципального образования Тбилисский район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8 (86158) 3-26-32 ГКУ КК «Центр занятости населения Тбилисского района»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b/>
          <w:bCs/>
          <w:color w:val="002060"/>
          <w:sz w:val="17"/>
          <w:szCs w:val="17"/>
          <w:lang w:eastAsia="ru-RU"/>
        </w:rPr>
        <w:t>Неформальная занятость - вид трудовых отношений, основанных на устной договоренности, без заключения трудового договора.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Трудовые отношения возникают между работником и работодателем на основании трудового договора, заключаемого в соответствии с ТК РФ (ст. 16 ТК РФ).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Кроме обязанности оформить трудовой договор (ч.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предусмотренных трудовым законодательством (ст. 69 ТК РФ); провести инструктаж по охране труда (ч. 2 ст. 212 ТК РФ); выполнить иные действия, предусмотренные трудовым законодательством.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При неофициальном трудоустройстве гражданина работодатель не выполняет все эти действия.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Отсутствие письменного трудового договора увеличивает риски ущемления трудовых прав работника, которые работодатель должен ему предоставить в ходе осуществления трудовых отношений, например, право на ежегодный оплачиваемый отпуск, на пособия по временной нетрудоспособности и в связи с материнством и другие. К очевидным «минусам» неформальной занятости относится нестабильность трудовых отношений и отсутствие у работника каких бы то ни было социальных гарантий, перспектив профессионального роста.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Неоформленные официально трудовые отношения влекут за собой серьезные последствия как для работника, так и для работодателя.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482EF8" w:rsidRPr="00A80D44" w:rsidRDefault="00482EF8" w:rsidP="00A8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lastRenderedPageBreak/>
        <w:t>-работник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482EF8" w:rsidRPr="00A80D44" w:rsidRDefault="00482EF8" w:rsidP="00A8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-работник лишает себя возможности получать оплачиваемые больничные листы, оформление отпуска по беременности и родам, и отпуск по уходу за ребенком до достижения им 3 лет, пособие по безработице и выходное пособие при увольнении по сокращению штата;</w:t>
      </w:r>
    </w:p>
    <w:p w:rsidR="00482EF8" w:rsidRPr="00A80D44" w:rsidRDefault="00482EF8" w:rsidP="00A8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-работник не сможет получить социальный или имущественный налоговый вычет по НДФЛ за покупку жилья, за обучение и лечение, взять кредит в банке;</w:t>
      </w:r>
    </w:p>
    <w:p w:rsidR="00482EF8" w:rsidRPr="00A80D44" w:rsidRDefault="00482EF8" w:rsidP="00A8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-работодатель не перечисляет соответствующие суммы в Пенсионный фонд, что в будущем приведет к назначению более низких размеров пенсии и малообеспеченности работника в пожилом возрасте;</w:t>
      </w:r>
    </w:p>
    <w:p w:rsidR="00482EF8" w:rsidRDefault="00482EF8" w:rsidP="00A8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-не идет страховой стаж, в том числе льготный, который установлен для ряда категорий работников в целях досрочного получения трудовой пенсии по старости.</w:t>
      </w:r>
    </w:p>
    <w:p w:rsidR="00A80D44" w:rsidRPr="00A80D44" w:rsidRDefault="00A80D44" w:rsidP="00A8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Соглашаясь на выполнение работы без официального оформления трудовых отношений,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в неполном объеме.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2060"/>
          <w:sz w:val="17"/>
          <w:szCs w:val="17"/>
          <w:u w:val="single"/>
          <w:lang w:eastAsia="ru-RU"/>
        </w:rPr>
      </w:pPr>
      <w:r w:rsidRPr="00A80D44">
        <w:rPr>
          <w:rFonts w:ascii="Verdana" w:eastAsia="Times New Roman" w:hAnsi="Verdana" w:cs="Times New Roman"/>
          <w:b/>
          <w:color w:val="002060"/>
          <w:sz w:val="17"/>
          <w:szCs w:val="17"/>
          <w:u w:val="single"/>
          <w:lang w:eastAsia="ru-RU"/>
        </w:rPr>
        <w:t>Ответственность работника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ответственность: штраф в размере 5 % от неуплаченной суммы налога, подлежащей уплате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 500 тыс. руб. до лишения свободы на срок до трех лет.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2060"/>
          <w:sz w:val="17"/>
          <w:szCs w:val="17"/>
          <w:u w:val="single"/>
          <w:lang w:eastAsia="ru-RU"/>
        </w:rPr>
      </w:pPr>
      <w:r w:rsidRPr="00A80D44">
        <w:rPr>
          <w:rFonts w:ascii="Verdana" w:eastAsia="Times New Roman" w:hAnsi="Verdana" w:cs="Times New Roman"/>
          <w:b/>
          <w:color w:val="002060"/>
          <w:sz w:val="17"/>
          <w:szCs w:val="17"/>
          <w:u w:val="single"/>
          <w:lang w:eastAsia="ru-RU"/>
        </w:rPr>
        <w:t>Ответственность работодателя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В соответствии со ст. 5.27 КоАП РФ фактическое допущение к работе без заключения трудового договора, уклонение работодателя от оформления трудового договора заключение гражданско-правового договора, фактически регулирующего трудовые отношения, влечет административную ответственность работодателя в размере от 20 до 100 тысяч рублей.</w:t>
      </w:r>
    </w:p>
    <w:p w:rsidR="00482EF8" w:rsidRPr="00A80D44" w:rsidRDefault="00482EF8" w:rsidP="00482E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A80D44"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  <w:t>Неуплата НДФЛ и страховых взносов также влечет ответственность работодателя: налоговый орган может потребовать удержать НДФЛ с работников, получающих «серую» зарплату, а также может наложить на работодателя штраф в размере 20% от суммы, которая должна была быть удержана у работников или уплачена в бюджет. Уголовным Кодексом РФ предусмотрена уголовная ответственность за неисполнение в личных интересах обязанностей налогового агента в крупном или особо крупном размере.</w:t>
      </w:r>
    </w:p>
    <w:p w:rsidR="00F245BE" w:rsidRPr="00A80D44" w:rsidRDefault="00F245BE">
      <w:pPr>
        <w:rPr>
          <w:color w:val="002060"/>
        </w:rPr>
      </w:pPr>
    </w:p>
    <w:sectPr w:rsidR="00F245BE" w:rsidRPr="00A8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71"/>
    <w:rsid w:val="003E2971"/>
    <w:rsid w:val="00482EF8"/>
    <w:rsid w:val="00A80D44"/>
    <w:rsid w:val="00F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D474"/>
  <w15:chartTrackingRefBased/>
  <w15:docId w15:val="{8CA92636-74C2-4609-96AB-EFBAED7C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82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2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82EF8"/>
  </w:style>
  <w:style w:type="paragraph" w:styleId="a3">
    <w:name w:val="Normal (Web)"/>
    <w:basedOn w:val="a"/>
    <w:uiPriority w:val="99"/>
    <w:semiHidden/>
    <w:unhideWhenUsed/>
    <w:rsid w:val="004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4</cp:revision>
  <dcterms:created xsi:type="dcterms:W3CDTF">2023-03-23T12:13:00Z</dcterms:created>
  <dcterms:modified xsi:type="dcterms:W3CDTF">2023-03-24T12:01:00Z</dcterms:modified>
</cp:coreProperties>
</file>