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204402" w:rsidRDefault="00204402" w:rsidP="00204402">
            <w:pPr>
              <w:widowControl/>
              <w:autoSpaceDE/>
              <w:autoSpaceDN/>
              <w:adjustRightInd/>
              <w:jc w:val="right"/>
              <w:rPr>
                <w:b/>
                <w:sz w:val="26"/>
                <w:szCs w:val="28"/>
              </w:rPr>
            </w:pPr>
            <w:r w:rsidRPr="00204402">
              <w:rPr>
                <w:b/>
                <w:sz w:val="26"/>
                <w:szCs w:val="28"/>
              </w:rPr>
              <w:t>ПРОЕКТ ПОСТАНОВЛЕНИЯ</w:t>
            </w:r>
          </w:p>
          <w:p w:rsidR="00204402" w:rsidRPr="00837726" w:rsidRDefault="00204402" w:rsidP="00204402">
            <w:pPr>
              <w:widowControl/>
              <w:autoSpaceDE/>
              <w:autoSpaceDN/>
              <w:adjustRightInd/>
              <w:jc w:val="right"/>
              <w:rPr>
                <w:sz w:val="26"/>
                <w:szCs w:val="28"/>
              </w:rPr>
            </w:pPr>
            <w:r w:rsidRPr="00204402">
              <w:rPr>
                <w:b/>
                <w:sz w:val="26"/>
                <w:szCs w:val="28"/>
              </w:rPr>
              <w:t>от 15.02.2023 года</w:t>
            </w:r>
          </w:p>
        </w:tc>
      </w:tr>
      <w:tr w:rsidR="0030172D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2D" w:rsidRPr="00837726" w:rsidRDefault="0030172D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204402" w:rsidRDefault="00204402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>принципах организации местного самоуправ</w:t>
      </w:r>
      <w:r w:rsidR="005E0582">
        <w:rPr>
          <w:sz w:val="28"/>
          <w:szCs w:val="28"/>
        </w:rPr>
        <w:t>ления в Российской Федерации», п</w:t>
      </w:r>
      <w:r w:rsidRPr="0044749F">
        <w:rPr>
          <w:sz w:val="28"/>
          <w:szCs w:val="28"/>
        </w:rPr>
        <w:t xml:space="preserve">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B60892">
        <w:rPr>
          <w:sz w:val="28"/>
          <w:szCs w:val="28"/>
        </w:rPr>
        <w:t>остановлением главы (губернатора</w:t>
      </w:r>
      <w:proofErr w:type="gramEnd"/>
      <w:r w:rsidR="00B60892">
        <w:rPr>
          <w:sz w:val="28"/>
          <w:szCs w:val="28"/>
        </w:rPr>
        <w:t xml:space="preserve">) </w:t>
      </w:r>
      <w:proofErr w:type="gramStart"/>
      <w:r w:rsidR="00B60892">
        <w:rPr>
          <w:sz w:val="28"/>
          <w:szCs w:val="28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="00687AEA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п</w:t>
      </w:r>
      <w:r w:rsidR="00687AEA">
        <w:rPr>
          <w:sz w:val="28"/>
          <w:szCs w:val="28"/>
        </w:rPr>
        <w:t xml:space="preserve">остановлением главы администрации (губернатора) Краснодарского края от 13 марта 2020 года </w:t>
      </w:r>
      <w:r w:rsidR="00DD4FCF">
        <w:rPr>
          <w:sz w:val="28"/>
          <w:szCs w:val="28"/>
        </w:rPr>
        <w:t>№</w:t>
      </w:r>
      <w:r w:rsidR="00687AEA">
        <w:rPr>
          <w:sz w:val="28"/>
          <w:szCs w:val="28"/>
        </w:rPr>
        <w:t>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687AEA">
        <w:rPr>
          <w:sz w:val="28"/>
          <w:szCs w:val="28"/>
          <w:lang w:val="en-US"/>
        </w:rPr>
        <w:t>COVID</w:t>
      </w:r>
      <w:r w:rsidR="00687AEA" w:rsidRPr="00687AEA">
        <w:rPr>
          <w:sz w:val="28"/>
          <w:szCs w:val="28"/>
        </w:rPr>
        <w:t>-19</w:t>
      </w:r>
      <w:r w:rsidR="00687AEA">
        <w:rPr>
          <w:sz w:val="28"/>
          <w:szCs w:val="28"/>
        </w:rPr>
        <w:t>)»,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>р</w:t>
      </w:r>
      <w:r w:rsidRPr="0044749F">
        <w:rPr>
          <w:sz w:val="28"/>
          <w:szCs w:val="28"/>
        </w:rPr>
        <w:t>ешением</w:t>
      </w:r>
      <w:proofErr w:type="gramEnd"/>
      <w:r w:rsidRPr="0044749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 xml:space="preserve">го поселения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>,</w:t>
      </w:r>
      <w:r w:rsidR="005E0582">
        <w:rPr>
          <w:sz w:val="28"/>
          <w:szCs w:val="28"/>
        </w:rPr>
        <w:t xml:space="preserve"> руководствуясь статьями 32,60 Устава Тбилисского сельского поселения Тбилисского района,</w:t>
      </w:r>
      <w:r w:rsidRPr="0044749F">
        <w:rPr>
          <w:sz w:val="28"/>
          <w:szCs w:val="28"/>
        </w:rPr>
        <w:t xml:space="preserve">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AE09F5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</w:t>
      </w:r>
      <w:r w:rsidR="00AE09F5">
        <w:rPr>
          <w:sz w:val="28"/>
          <w:szCs w:val="28"/>
        </w:rPr>
        <w:t>Провести в формате дистанционного (онлайн) голосования в сети интернет отбор общественных территорий, подлежащих благоустройству в первоочередном порядке, в пе</w:t>
      </w:r>
      <w:r w:rsidR="00711F57">
        <w:rPr>
          <w:sz w:val="28"/>
          <w:szCs w:val="28"/>
        </w:rPr>
        <w:t>риод с 15 апреля 2023 года по 31</w:t>
      </w:r>
      <w:r w:rsidR="00AE09F5">
        <w:rPr>
          <w:sz w:val="28"/>
          <w:szCs w:val="28"/>
        </w:rPr>
        <w:t xml:space="preserve"> мая 202</w:t>
      </w:r>
      <w:r w:rsidR="00711F57">
        <w:rPr>
          <w:sz w:val="28"/>
          <w:szCs w:val="28"/>
        </w:rPr>
        <w:t>3</w:t>
      </w:r>
      <w:r w:rsidR="00AE09F5">
        <w:rPr>
          <w:sz w:val="28"/>
          <w:szCs w:val="28"/>
        </w:rPr>
        <w:t xml:space="preserve"> года.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7AEA"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Утвердить перечень общественных территорий, подлежащих благоустройству</w:t>
      </w:r>
      <w:r w:rsidR="000604C1">
        <w:rPr>
          <w:sz w:val="28"/>
          <w:szCs w:val="28"/>
        </w:rPr>
        <w:t xml:space="preserve"> в первоочередном порядке в 202</w:t>
      </w:r>
      <w:r w:rsidR="00FE5D8A">
        <w:rPr>
          <w:sz w:val="28"/>
          <w:szCs w:val="28"/>
        </w:rPr>
        <w:t>4</w:t>
      </w:r>
      <w:r w:rsidRPr="0044749F">
        <w:rPr>
          <w:sz w:val="28"/>
          <w:szCs w:val="28"/>
        </w:rPr>
        <w:t xml:space="preserve">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</w:t>
      </w:r>
      <w:r w:rsidR="00FA2647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Pr="0044749F">
        <w:rPr>
          <w:sz w:val="28"/>
          <w:szCs w:val="28"/>
        </w:rPr>
        <w:t>, представленный общественной комиссией (</w:t>
      </w:r>
      <w:r w:rsidR="005E0582">
        <w:rPr>
          <w:sz w:val="28"/>
          <w:szCs w:val="28"/>
        </w:rPr>
        <w:t>прилагается</w:t>
      </w:r>
      <w:r w:rsidRPr="0044749F">
        <w:rPr>
          <w:sz w:val="28"/>
          <w:szCs w:val="28"/>
        </w:rPr>
        <w:t>).</w:t>
      </w:r>
    </w:p>
    <w:p w:rsidR="005E0582" w:rsidRDefault="00687AEA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49F">
        <w:rPr>
          <w:sz w:val="28"/>
          <w:szCs w:val="28"/>
        </w:rPr>
        <w:t>.</w:t>
      </w:r>
      <w:r w:rsidRPr="0044749F">
        <w:rPr>
          <w:sz w:val="28"/>
          <w:szCs w:val="28"/>
        </w:rPr>
        <w:t xml:space="preserve"> </w:t>
      </w:r>
      <w:r w:rsidR="005E0582">
        <w:rPr>
          <w:sz w:val="28"/>
          <w:szCs w:val="28"/>
        </w:rPr>
        <w:t xml:space="preserve">Отделу делопроизводства и организационно-кадровой работы </w:t>
      </w:r>
      <w:r w:rsidR="005E0582">
        <w:rPr>
          <w:sz w:val="28"/>
          <w:szCs w:val="28"/>
        </w:rPr>
        <w:lastRenderedPageBreak/>
        <w:t>администрации Тбилисского сельского поселения Тбилисского района (Воронкин):</w:t>
      </w:r>
    </w:p>
    <w:p w:rsidR="00D07E0C" w:rsidRPr="00D07E0C" w:rsidRDefault="005E0582" w:rsidP="00D07E0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D07E0C" w:rsidRPr="00D07E0C">
        <w:rPr>
          <w:rFonts w:eastAsia="Calibri"/>
          <w:sz w:val="28"/>
          <w:szCs w:val="28"/>
          <w:lang w:eastAsia="en-US"/>
        </w:rPr>
        <w:t xml:space="preserve">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44749F" w:rsidRPr="0044749F" w:rsidRDefault="005E0582" w:rsidP="005E05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 w:rsidR="00AE09F5">
        <w:rPr>
          <w:sz w:val="28"/>
          <w:szCs w:val="28"/>
        </w:rPr>
        <w:t>1</w:t>
      </w:r>
      <w:r w:rsidR="00711F5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E09F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D07E0C">
        <w:rPr>
          <w:sz w:val="28"/>
          <w:szCs w:val="28"/>
        </w:rPr>
        <w:t>2</w:t>
      </w:r>
      <w:r w:rsidR="00FE5D8A">
        <w:rPr>
          <w:sz w:val="28"/>
          <w:szCs w:val="28"/>
        </w:rPr>
        <w:t>3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="00D07E0C">
        <w:rPr>
          <w:sz w:val="28"/>
          <w:szCs w:val="28"/>
        </w:rPr>
        <w:t xml:space="preserve"> и официальном сайте </w:t>
      </w:r>
      <w:r w:rsidR="00855603">
        <w:rPr>
          <w:sz w:val="28"/>
          <w:szCs w:val="28"/>
        </w:rPr>
        <w:t>администрации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proofErr w:type="gramStart"/>
      <w:r w:rsidR="0044749F" w:rsidRPr="0044749F">
        <w:rPr>
          <w:sz w:val="28"/>
          <w:szCs w:val="28"/>
        </w:rPr>
        <w:t>Контроль за</w:t>
      </w:r>
      <w:proofErr w:type="gramEnd"/>
      <w:r w:rsidR="0044749F"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>заместителя главы Тбилисского сельского поселения Тбилисского района Войтов</w:t>
      </w:r>
      <w:r w:rsidR="002B2772">
        <w:rPr>
          <w:sz w:val="28"/>
          <w:szCs w:val="28"/>
        </w:rPr>
        <w:t>а В.В</w:t>
      </w:r>
      <w:r w:rsidR="0044749F" w:rsidRPr="0044749F">
        <w:rPr>
          <w:sz w:val="28"/>
          <w:szCs w:val="28"/>
        </w:rPr>
        <w:t>.</w:t>
      </w:r>
    </w:p>
    <w:p w:rsidR="0044749F" w:rsidRPr="0044749F" w:rsidRDefault="00CB68B4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49F">
        <w:rPr>
          <w:sz w:val="28"/>
          <w:szCs w:val="28"/>
        </w:rPr>
        <w:t>.</w:t>
      </w:r>
      <w:r w:rsidR="00687AEA">
        <w:rPr>
          <w:sz w:val="28"/>
          <w:szCs w:val="28"/>
        </w:rPr>
        <w:t xml:space="preserve"> </w:t>
      </w:r>
      <w:r w:rsidR="0044749F"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FA2647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а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="00FA2647">
        <w:rPr>
          <w:spacing w:val="-1"/>
          <w:sz w:val="28"/>
          <w:szCs w:val="27"/>
        </w:rPr>
        <w:t>А.Н. Стойкин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FA2647" w:rsidRDefault="00FA2647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687AEA" w:rsidRDefault="00687AEA" w:rsidP="00B60892">
      <w:pPr>
        <w:rPr>
          <w:b/>
          <w:sz w:val="28"/>
          <w:szCs w:val="28"/>
        </w:rPr>
      </w:pPr>
    </w:p>
    <w:p w:rsidR="00855603" w:rsidRDefault="00855603" w:rsidP="00B60892">
      <w:pPr>
        <w:rPr>
          <w:b/>
          <w:sz w:val="28"/>
          <w:szCs w:val="28"/>
        </w:rPr>
      </w:pPr>
    </w:p>
    <w:p w:rsidR="00AE09F5" w:rsidRDefault="00AE09F5" w:rsidP="00B60892">
      <w:pPr>
        <w:rPr>
          <w:b/>
          <w:sz w:val="28"/>
          <w:szCs w:val="28"/>
        </w:rPr>
      </w:pPr>
    </w:p>
    <w:p w:rsidR="00AE09F5" w:rsidRDefault="00AE09F5" w:rsidP="00B60892">
      <w:pPr>
        <w:rPr>
          <w:b/>
          <w:sz w:val="28"/>
          <w:szCs w:val="28"/>
        </w:rPr>
      </w:pPr>
    </w:p>
    <w:p w:rsidR="00AE09F5" w:rsidRDefault="00AE09F5" w:rsidP="00B60892">
      <w:pPr>
        <w:rPr>
          <w:b/>
          <w:sz w:val="28"/>
          <w:szCs w:val="28"/>
        </w:rPr>
      </w:pPr>
    </w:p>
    <w:p w:rsidR="0064346C" w:rsidRDefault="00436EF7" w:rsidP="00436EF7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5E0582">
        <w:rPr>
          <w:b/>
          <w:sz w:val="28"/>
          <w:szCs w:val="28"/>
        </w:rPr>
        <w:t>ПРИЛОЖЕНИЕ</w:t>
      </w:r>
    </w:p>
    <w:p w:rsidR="00436EF7" w:rsidRDefault="00436EF7" w:rsidP="00436EF7">
      <w:pPr>
        <w:ind w:left="5040" w:firstLine="720"/>
        <w:rPr>
          <w:b/>
          <w:sz w:val="28"/>
          <w:szCs w:val="28"/>
        </w:rPr>
      </w:pPr>
    </w:p>
    <w:p w:rsidR="00436EF7" w:rsidRPr="00CE3433" w:rsidRDefault="00436EF7" w:rsidP="00436EF7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УТВЕРЖДЕН</w:t>
      </w:r>
    </w:p>
    <w:p w:rsidR="0064346C" w:rsidRPr="00C744AE" w:rsidRDefault="0064346C" w:rsidP="00436EF7">
      <w:pPr>
        <w:ind w:left="5040"/>
        <w:jc w:val="center"/>
        <w:rPr>
          <w:sz w:val="28"/>
          <w:szCs w:val="28"/>
        </w:rPr>
      </w:pPr>
    </w:p>
    <w:p w:rsidR="00FA2647" w:rsidRPr="00C744AE" w:rsidRDefault="00FA2647" w:rsidP="00436EF7">
      <w:pPr>
        <w:ind w:left="5040"/>
        <w:jc w:val="center"/>
        <w:rPr>
          <w:sz w:val="28"/>
          <w:szCs w:val="28"/>
        </w:rPr>
      </w:pPr>
      <w:r w:rsidRPr="00C744AE">
        <w:rPr>
          <w:sz w:val="28"/>
          <w:szCs w:val="28"/>
        </w:rPr>
        <w:t>к постановлению администрации</w:t>
      </w:r>
    </w:p>
    <w:p w:rsidR="00FA2647" w:rsidRPr="00C744AE" w:rsidRDefault="00FA2647" w:rsidP="00436EF7">
      <w:pPr>
        <w:ind w:left="5040"/>
        <w:jc w:val="center"/>
        <w:rPr>
          <w:sz w:val="28"/>
          <w:szCs w:val="28"/>
        </w:rPr>
      </w:pPr>
      <w:r w:rsidRPr="00C744AE">
        <w:rPr>
          <w:sz w:val="28"/>
          <w:szCs w:val="28"/>
        </w:rPr>
        <w:t>Тбилисского сельского поселения</w:t>
      </w:r>
    </w:p>
    <w:p w:rsidR="00FA2647" w:rsidRPr="00C744AE" w:rsidRDefault="00FA2647" w:rsidP="00436EF7">
      <w:pPr>
        <w:ind w:left="5040"/>
        <w:jc w:val="center"/>
        <w:rPr>
          <w:sz w:val="28"/>
          <w:szCs w:val="28"/>
        </w:rPr>
      </w:pPr>
      <w:r w:rsidRPr="00C744AE">
        <w:rPr>
          <w:sz w:val="28"/>
          <w:szCs w:val="28"/>
        </w:rPr>
        <w:t>Тбилисского района</w:t>
      </w:r>
    </w:p>
    <w:p w:rsidR="00FA2647" w:rsidRPr="00C744AE" w:rsidRDefault="00FA2647" w:rsidP="00436EF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72D">
        <w:rPr>
          <w:sz w:val="28"/>
          <w:szCs w:val="28"/>
        </w:rPr>
        <w:t>______________</w:t>
      </w:r>
      <w:r w:rsidRPr="00C744AE">
        <w:rPr>
          <w:sz w:val="28"/>
          <w:szCs w:val="28"/>
        </w:rPr>
        <w:t xml:space="preserve"> года № </w:t>
      </w:r>
      <w:r w:rsidR="0030172D">
        <w:rPr>
          <w:sz w:val="28"/>
          <w:szCs w:val="28"/>
        </w:rPr>
        <w:t>____</w:t>
      </w:r>
    </w:p>
    <w:p w:rsidR="0064346C" w:rsidRDefault="0064346C" w:rsidP="00436EF7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FE5D8A" w:rsidRDefault="00FE5D8A" w:rsidP="00FE5D8A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расположенная</w:t>
      </w:r>
      <w:r w:rsidRPr="00FE5D8A">
        <w:rPr>
          <w:sz w:val="28"/>
          <w:szCs w:val="28"/>
        </w:rPr>
        <w:t xml:space="preserve">: Краснодарский край, Тбилисский район, </w:t>
      </w:r>
      <w:proofErr w:type="spellStart"/>
      <w:r w:rsidRPr="00FE5D8A">
        <w:rPr>
          <w:sz w:val="28"/>
          <w:szCs w:val="28"/>
        </w:rPr>
        <w:t>ст-ца</w:t>
      </w:r>
      <w:proofErr w:type="spellEnd"/>
      <w:r w:rsidRPr="00FE5D8A">
        <w:rPr>
          <w:sz w:val="28"/>
          <w:szCs w:val="28"/>
        </w:rPr>
        <w:t xml:space="preserve"> Тбилисская, ул. </w:t>
      </w:r>
      <w:r>
        <w:rPr>
          <w:sz w:val="28"/>
          <w:szCs w:val="28"/>
        </w:rPr>
        <w:t xml:space="preserve">имени Тимофея Попова (от улицы </w:t>
      </w:r>
      <w:proofErr w:type="spellStart"/>
      <w:r>
        <w:rPr>
          <w:sz w:val="28"/>
          <w:szCs w:val="28"/>
        </w:rPr>
        <w:t>Редутской</w:t>
      </w:r>
      <w:proofErr w:type="spellEnd"/>
      <w:r>
        <w:rPr>
          <w:sz w:val="28"/>
          <w:szCs w:val="28"/>
        </w:rPr>
        <w:t xml:space="preserve"> до улицы Спортивной)</w:t>
      </w:r>
      <w:r w:rsidRPr="00FE5D8A">
        <w:rPr>
          <w:sz w:val="28"/>
          <w:szCs w:val="28"/>
        </w:rPr>
        <w:t>, для вынесения на рейтинговое голосование в соответствии с муниципальной программой формирование современной городской среды на 2018-2024 годы.</w:t>
      </w:r>
    </w:p>
    <w:p w:rsidR="00FE5D8A" w:rsidRPr="00FE5D8A" w:rsidRDefault="00FE5D8A" w:rsidP="00FE5D8A">
      <w:pPr>
        <w:pStyle w:val="a9"/>
        <w:ind w:left="-207"/>
        <w:jc w:val="both"/>
        <w:rPr>
          <w:sz w:val="28"/>
          <w:szCs w:val="28"/>
        </w:rPr>
      </w:pPr>
    </w:p>
    <w:p w:rsidR="0064346C" w:rsidRPr="00FE5D8A" w:rsidRDefault="00FE5D8A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 расположенная</w:t>
      </w:r>
      <w:r w:rsidR="00B60892" w:rsidRPr="00FE5D8A">
        <w:rPr>
          <w:sz w:val="28"/>
          <w:szCs w:val="28"/>
        </w:rPr>
        <w:t xml:space="preserve">: </w:t>
      </w:r>
      <w:r w:rsidR="0064346C" w:rsidRPr="00FE5D8A">
        <w:rPr>
          <w:sz w:val="28"/>
          <w:szCs w:val="28"/>
        </w:rPr>
        <w:t>Краснодарский край</w:t>
      </w:r>
      <w:r w:rsidR="00B60892" w:rsidRPr="00FE5D8A">
        <w:rPr>
          <w:sz w:val="28"/>
          <w:szCs w:val="28"/>
        </w:rPr>
        <w:t>,</w:t>
      </w:r>
      <w:r w:rsidR="0064346C" w:rsidRPr="00FE5D8A">
        <w:rPr>
          <w:sz w:val="28"/>
          <w:szCs w:val="28"/>
        </w:rPr>
        <w:t xml:space="preserve"> Тбилисский район</w:t>
      </w:r>
      <w:r w:rsidR="00B60892" w:rsidRPr="00FE5D8A">
        <w:rPr>
          <w:sz w:val="28"/>
          <w:szCs w:val="28"/>
        </w:rPr>
        <w:t xml:space="preserve">, </w:t>
      </w:r>
      <w:proofErr w:type="spellStart"/>
      <w:r w:rsidR="00B60892" w:rsidRPr="00FE5D8A">
        <w:rPr>
          <w:sz w:val="28"/>
          <w:szCs w:val="28"/>
        </w:rPr>
        <w:t>ст-ца</w:t>
      </w:r>
      <w:proofErr w:type="spellEnd"/>
      <w:r w:rsidR="0064346C" w:rsidRPr="00FE5D8A">
        <w:rPr>
          <w:sz w:val="28"/>
          <w:szCs w:val="28"/>
        </w:rPr>
        <w:t xml:space="preserve"> </w:t>
      </w:r>
      <w:proofErr w:type="gramStart"/>
      <w:r w:rsidR="0064346C" w:rsidRPr="00FE5D8A">
        <w:rPr>
          <w:sz w:val="28"/>
          <w:szCs w:val="28"/>
        </w:rPr>
        <w:t>Тбилисская</w:t>
      </w:r>
      <w:proofErr w:type="gramEnd"/>
      <w:r w:rsidR="00B60892" w:rsidRPr="00FE5D8A">
        <w:rPr>
          <w:sz w:val="28"/>
          <w:szCs w:val="28"/>
        </w:rPr>
        <w:t>,</w:t>
      </w:r>
      <w:r w:rsidR="0064346C" w:rsidRPr="00FE5D8A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Кубанская (от улицы </w:t>
      </w:r>
      <w:r w:rsidR="001F16C6">
        <w:rPr>
          <w:sz w:val="28"/>
          <w:szCs w:val="28"/>
        </w:rPr>
        <w:t>Широкой</w:t>
      </w:r>
      <w:r>
        <w:rPr>
          <w:sz w:val="28"/>
          <w:szCs w:val="28"/>
        </w:rPr>
        <w:t xml:space="preserve"> до улицы Базарной)</w:t>
      </w:r>
      <w:r w:rsidR="001F16C6">
        <w:rPr>
          <w:sz w:val="28"/>
          <w:szCs w:val="28"/>
        </w:rPr>
        <w:t xml:space="preserve"> ул. Базарная (от улицы Кубанской до улицы Пролетарской)</w:t>
      </w:r>
      <w:r w:rsidR="00B60892" w:rsidRPr="00FE5D8A">
        <w:rPr>
          <w:sz w:val="28"/>
          <w:szCs w:val="28"/>
        </w:rPr>
        <w:t>,</w:t>
      </w:r>
      <w:r w:rsidR="0064346C" w:rsidRPr="00FE5D8A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</w:t>
      </w:r>
      <w:r w:rsidR="00FA2647" w:rsidRPr="00FE5D8A">
        <w:rPr>
          <w:sz w:val="28"/>
          <w:szCs w:val="28"/>
        </w:rPr>
        <w:t>4</w:t>
      </w:r>
      <w:r w:rsidR="0064346C" w:rsidRPr="00FE5D8A">
        <w:rPr>
          <w:sz w:val="28"/>
          <w:szCs w:val="28"/>
        </w:rPr>
        <w:t xml:space="preserve"> годы.</w:t>
      </w:r>
    </w:p>
    <w:p w:rsidR="00FA2647" w:rsidRPr="00FE5D8A" w:rsidRDefault="00FA2647" w:rsidP="00FA2647">
      <w:pPr>
        <w:pStyle w:val="a9"/>
        <w:rPr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436EF7" w:rsidRDefault="00436EF7" w:rsidP="0064346C">
      <w:pPr>
        <w:rPr>
          <w:b/>
          <w:sz w:val="28"/>
          <w:szCs w:val="28"/>
        </w:rPr>
      </w:pPr>
    </w:p>
    <w:p w:rsidR="009F70AD" w:rsidRDefault="00FA2647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 w:rsidR="009F70AD">
        <w:rPr>
          <w:sz w:val="28"/>
          <w:szCs w:val="28"/>
        </w:rPr>
        <w:t xml:space="preserve"> </w:t>
      </w:r>
    </w:p>
    <w:p w:rsidR="006E4F8A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A2647">
        <w:rPr>
          <w:sz w:val="28"/>
          <w:szCs w:val="28"/>
        </w:rPr>
        <w:t>А.Н. Стойкин</w:t>
      </w: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1F16C6">
      <w:pPr>
        <w:rPr>
          <w:sz w:val="28"/>
          <w:szCs w:val="28"/>
        </w:rPr>
      </w:pPr>
      <w:bookmarkStart w:id="0" w:name="_GoBack"/>
      <w:bookmarkEnd w:id="0"/>
    </w:p>
    <w:p w:rsidR="002B2772" w:rsidRDefault="002B2772" w:rsidP="003D5FBE">
      <w:pPr>
        <w:ind w:left="-567"/>
        <w:rPr>
          <w:sz w:val="28"/>
          <w:szCs w:val="28"/>
        </w:rPr>
      </w:pPr>
    </w:p>
    <w:p w:rsidR="002B2772" w:rsidRDefault="002B2772" w:rsidP="003D5FBE">
      <w:pPr>
        <w:ind w:left="-567"/>
        <w:rPr>
          <w:sz w:val="28"/>
          <w:szCs w:val="28"/>
        </w:rPr>
      </w:pPr>
    </w:p>
    <w:p w:rsidR="00AE09F5" w:rsidRDefault="00AE09F5" w:rsidP="003D5FBE">
      <w:pPr>
        <w:ind w:left="-567"/>
        <w:rPr>
          <w:sz w:val="28"/>
          <w:szCs w:val="28"/>
        </w:rPr>
      </w:pPr>
    </w:p>
    <w:p w:rsidR="00AE09F5" w:rsidRDefault="00AE09F5" w:rsidP="003D5FBE">
      <w:pPr>
        <w:ind w:left="-567"/>
        <w:rPr>
          <w:sz w:val="28"/>
          <w:szCs w:val="28"/>
        </w:rPr>
      </w:pPr>
    </w:p>
    <w:p w:rsidR="002B2772" w:rsidRPr="002B2772" w:rsidRDefault="002B2772" w:rsidP="002B2772">
      <w:pPr>
        <w:jc w:val="both"/>
        <w:rPr>
          <w:bCs/>
          <w:sz w:val="28"/>
          <w:szCs w:val="28"/>
        </w:rPr>
      </w:pPr>
    </w:p>
    <w:sectPr w:rsidR="002B2772" w:rsidRPr="002B277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85682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1F16C6"/>
    <w:rsid w:val="00200DE5"/>
    <w:rsid w:val="00204402"/>
    <w:rsid w:val="00217FF7"/>
    <w:rsid w:val="00227A0F"/>
    <w:rsid w:val="00253AD3"/>
    <w:rsid w:val="002805A8"/>
    <w:rsid w:val="0028653F"/>
    <w:rsid w:val="00293E54"/>
    <w:rsid w:val="0029436C"/>
    <w:rsid w:val="002B2772"/>
    <w:rsid w:val="002B5795"/>
    <w:rsid w:val="002D2ECE"/>
    <w:rsid w:val="002E0DC7"/>
    <w:rsid w:val="002E4903"/>
    <w:rsid w:val="002F104F"/>
    <w:rsid w:val="002F78AA"/>
    <w:rsid w:val="0030172D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36EF7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E0582"/>
    <w:rsid w:val="005F1697"/>
    <w:rsid w:val="006161AC"/>
    <w:rsid w:val="006213F9"/>
    <w:rsid w:val="0064346C"/>
    <w:rsid w:val="006555A7"/>
    <w:rsid w:val="00682415"/>
    <w:rsid w:val="0068564B"/>
    <w:rsid w:val="006868D2"/>
    <w:rsid w:val="00687AEA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11F57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5603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09F5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B68B4"/>
    <w:rsid w:val="00CC4869"/>
    <w:rsid w:val="00CD0B94"/>
    <w:rsid w:val="00CD3CA9"/>
    <w:rsid w:val="00CE0486"/>
    <w:rsid w:val="00CE3433"/>
    <w:rsid w:val="00D07E0C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4FCF"/>
    <w:rsid w:val="00DD6C88"/>
    <w:rsid w:val="00DE365E"/>
    <w:rsid w:val="00DF584C"/>
    <w:rsid w:val="00DF71C7"/>
    <w:rsid w:val="00E01138"/>
    <w:rsid w:val="00E07F91"/>
    <w:rsid w:val="00E51037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A2647"/>
    <w:rsid w:val="00FC1C67"/>
    <w:rsid w:val="00FC71BB"/>
    <w:rsid w:val="00FC756F"/>
    <w:rsid w:val="00FD5FA0"/>
    <w:rsid w:val="00FE2DD6"/>
    <w:rsid w:val="00FE4DD8"/>
    <w:rsid w:val="00FE5D8A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D766-CB89-4AFB-8CC1-D8110E6C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4</cp:revision>
  <cp:lastPrinted>2023-02-16T08:13:00Z</cp:lastPrinted>
  <dcterms:created xsi:type="dcterms:W3CDTF">2023-02-16T08:14:00Z</dcterms:created>
  <dcterms:modified xsi:type="dcterms:W3CDTF">2023-02-17T06:15:00Z</dcterms:modified>
</cp:coreProperties>
</file>