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A3527" w:rsidRDefault="009567E7" w:rsidP="00EA3527">
      <w:pPr>
        <w:spacing w:before="100" w:beforeAutospacing="1" w:after="100" w:afterAutospacing="1" w:line="0" w:lineRule="atLeast"/>
        <w:ind w:firstLine="851"/>
        <w:contextualSpacing/>
        <w:jc w:val="center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Уточнение местоположения границ </w:t>
      </w:r>
      <w:r w:rsidR="0001449E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и (или) площади 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32"/>
          <w:szCs w:val="32"/>
        </w:rPr>
        <w:t>земельного участка</w:t>
      </w:r>
    </w:p>
    <w:p w:rsidR="00EA3527" w:rsidRDefault="00EA3527" w:rsidP="00EA3527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F66240" w:rsidRP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A3527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5D2F64" wp14:editId="23EFE92B">
            <wp:simplePos x="0" y="0"/>
            <wp:positionH relativeFrom="column">
              <wp:posOffset>19050</wp:posOffset>
            </wp:positionH>
            <wp:positionV relativeFrom="paragraph">
              <wp:posOffset>153035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Процедура уточнения границ земельного участка предназначена для тех случаев, когда права на земельный участок оформлены: есть кадастр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овый номер земельного участка и 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правоустанавливающий документ. Однако статус границ и площади земельного участка имеют статус "неуточненные", то есть они не установлены в соответствии с требованиями законодательства. Это в основном земельные участки, которые были предоставлены для ведения огородничества, садоводства, личного подсобного или дачного хозяйства, а также индивидуального гаражного или индивидуального жилищного строительства.</w:t>
      </w:r>
    </w:p>
    <w:p w:rsid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настоящее время законодательство Российской Федерации не обязывает владельцев земельных участков проводить процедуру межевания. Процедуру по межеванию земельного участка если и нужно проводить, то, прежде всего, для собственного спокойствия и наведения порядка в личном хозяйстве, поскольку это позволит определить границы участка и отразить их в Едином государственном реестре недвижимости. Ведь именно из-за отсутствия четких границ земельного участка и возникают споры между соседями, выливающиеся в судебные разбирательства. Проведение кадастровых работ по земельному участку поможет 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избежать негативных последствий.</w:t>
      </w:r>
    </w:p>
    <w:p w:rsidR="00311355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земельного участка возможно в следующих случаях: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отсутствии в государственном кадастре недвижимости сведений о координатах характерных точек границ земельного участка;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если содержащиеся в государственном кадастре недвижимости координаты характерных точек границ земельного участка определены с точностью ниже нормативной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точности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определения координат для земель определенного целевого назначения;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если содержащиеся в государственном кадастре недвижимости сведения о координатах какой-либо характерной точки границ земельного участка не позволяют однозначно определить ее положение на местности (например, в государственном кадастре недвижимости содержатся несколько значений координат указанной характерной точки);</w:t>
      </w:r>
    </w:p>
    <w:p w:rsidR="00311355" w:rsidRPr="00311355" w:rsidRDefault="00311355" w:rsidP="0031135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 исправлении ошибки в сведениях государственного кадастра недвижимости, в том числе кадастровой ошибки, о местоположении границ земельного участка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F66240" w:rsidRDefault="00F66240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Уточнение границ проводится с выездом кадастрового инженера на местность и согласованием границ с правообладателями смежных земельных участков. Перед заключением договора на выполнение работ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кадастровым инженером,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филиал ФГБУ «ФКП Росреестра» по </w:t>
      </w:r>
      <w:r w:rsidR="00EB030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Краснодарскому краю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рекомендует проверить сведения о </w:t>
      </w:r>
      <w:r w:rsidRPr="00F6624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кадастровом инженере. Такие сведения содержатся в государственном реестре кадастровых инженеров, размещенном на портале Росреестра в разделе "Электронные услуги и сервисы" во вкладке "Реестр кадастровых инженеров". С помощью этого электронного ресурса можно получить сведения о каждом кадастровом инженере, допущенном к работе по специальности.</w:t>
      </w:r>
    </w:p>
    <w:p w:rsidR="00311355" w:rsidRPr="00F66240" w:rsidRDefault="00311355" w:rsidP="00F66240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После выполнения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кадастровых работ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формирования межевого плана завершающим этапом юридического </w:t>
      </w:r>
      <w:proofErr w:type="gramStart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закрепления уточнения местоположения границ земельного участка</w:t>
      </w:r>
      <w:proofErr w:type="gramEnd"/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(или) его площади является учет изменений св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едений о земельном участке в Едином государственном реестре недвижимости</w:t>
      </w:r>
      <w:r w:rsidRPr="003113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 </w:t>
      </w:r>
    </w:p>
    <w:p w:rsidR="00EB6B10" w:rsidRDefault="004E66AB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1449E"/>
    <w:rsid w:val="000A7769"/>
    <w:rsid w:val="001617DC"/>
    <w:rsid w:val="00233C2B"/>
    <w:rsid w:val="002B5088"/>
    <w:rsid w:val="00311355"/>
    <w:rsid w:val="003575E3"/>
    <w:rsid w:val="003949CA"/>
    <w:rsid w:val="003A5632"/>
    <w:rsid w:val="003C54EC"/>
    <w:rsid w:val="004E66AB"/>
    <w:rsid w:val="005538DC"/>
    <w:rsid w:val="005C4999"/>
    <w:rsid w:val="005D7ED1"/>
    <w:rsid w:val="005E141E"/>
    <w:rsid w:val="005F0BDC"/>
    <w:rsid w:val="00657062"/>
    <w:rsid w:val="00661472"/>
    <w:rsid w:val="006619EB"/>
    <w:rsid w:val="007767E0"/>
    <w:rsid w:val="007A0F82"/>
    <w:rsid w:val="007C54E3"/>
    <w:rsid w:val="007D21A4"/>
    <w:rsid w:val="00814C59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A3527"/>
    <w:rsid w:val="00EB030A"/>
    <w:rsid w:val="00EB6B10"/>
    <w:rsid w:val="00EF44E6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99D-3F6F-4A34-A00C-2868E14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6</cp:revision>
  <dcterms:created xsi:type="dcterms:W3CDTF">2018-11-22T07:48:00Z</dcterms:created>
  <dcterms:modified xsi:type="dcterms:W3CDTF">2018-12-19T09:54:00Z</dcterms:modified>
</cp:coreProperties>
</file>