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7856" w14:textId="10C3C0D6" w:rsidR="00152E29" w:rsidRPr="00152E29" w:rsidRDefault="00152E29" w:rsidP="00152E2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152E29">
        <w:rPr>
          <w:rFonts w:ascii="Times New Roman" w:hAnsi="Times New Roman" w:cs="Times New Roman"/>
          <w:b/>
          <w:bCs/>
          <w:color w:val="002060"/>
          <w:sz w:val="48"/>
          <w:szCs w:val="48"/>
        </w:rPr>
        <w:t>Объявление.</w:t>
      </w:r>
    </w:p>
    <w:p w14:paraId="141BFCF3" w14:textId="77777777" w:rsidR="00152E29" w:rsidRP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55224DC" w14:textId="77777777" w:rsid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93FD4F9" w14:textId="77777777" w:rsid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CC7DAA6" w14:textId="4B5CFC17" w:rsidR="00DE1199" w:rsidRPr="00152E2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14:paraId="4A1C1102" w14:textId="77777777" w:rsidR="004345F7" w:rsidRPr="00152E2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Более подробную информацию об условиях проведения Конкурса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</w:p>
    <w:p w14:paraId="31C55990" w14:textId="1120901D" w:rsidR="004345F7" w:rsidRPr="00152E2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Конкурс состоитс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я </w:t>
      </w:r>
      <w:r w:rsidR="00B12D31">
        <w:rPr>
          <w:rFonts w:ascii="Times New Roman" w:hAnsi="Times New Roman" w:cs="Times New Roman"/>
          <w:color w:val="002060"/>
          <w:sz w:val="32"/>
          <w:szCs w:val="32"/>
        </w:rPr>
        <w:t>21 апреля</w:t>
      </w:r>
      <w:r w:rsidR="00F7310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202</w:t>
      </w:r>
      <w:r w:rsidR="00B12D31"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14:paraId="7B09A900" w14:textId="3A8FC87F" w:rsidR="002338DD" w:rsidRPr="00152E2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Заявки на участие в конкурсе принимаются с 8.00 час. до 17.00 час</w:t>
      </w:r>
      <w:r w:rsidR="00452363" w:rsidRPr="00152E29">
        <w:rPr>
          <w:rFonts w:ascii="Times New Roman" w:hAnsi="Times New Roman" w:cs="Times New Roman"/>
          <w:color w:val="002060"/>
          <w:sz w:val="32"/>
          <w:szCs w:val="32"/>
        </w:rPr>
        <w:t>., перерыв с 12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.00 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час. до 13.00 час. в период с </w:t>
      </w:r>
      <w:r w:rsidR="00B12D31">
        <w:rPr>
          <w:rFonts w:ascii="Times New Roman" w:hAnsi="Times New Roman" w:cs="Times New Roman"/>
          <w:color w:val="002060"/>
          <w:sz w:val="32"/>
          <w:szCs w:val="32"/>
        </w:rPr>
        <w:t>24 марта 2025 года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по </w:t>
      </w:r>
      <w:r w:rsidR="00B12D31">
        <w:rPr>
          <w:rFonts w:ascii="Times New Roman" w:hAnsi="Times New Roman" w:cs="Times New Roman"/>
          <w:color w:val="002060"/>
          <w:sz w:val="32"/>
          <w:szCs w:val="32"/>
        </w:rPr>
        <w:t>18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апреля</w:t>
      </w:r>
      <w:r w:rsidR="00F7310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202</w:t>
      </w:r>
      <w:r w:rsidR="00B12D31"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года, кроме субботы и воскресенья.</w:t>
      </w:r>
    </w:p>
    <w:p w14:paraId="3CA54DFA" w14:textId="41C74285" w:rsidR="00DE1199" w:rsidRPr="00152E29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  <w:lang w:val="en-US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Организатор проведения конкурса - администрации Тбилисского сельского поселения Тбилисского района (Краснодарский край, Тбилисский район, ст. Тбилисская, ул. Новая, 33,  те</w:t>
      </w:r>
      <w:r w:rsidR="00152E29">
        <w:rPr>
          <w:rFonts w:ascii="Times New Roman" w:hAnsi="Times New Roman" w:cs="Times New Roman"/>
          <w:color w:val="002060"/>
          <w:sz w:val="32"/>
          <w:szCs w:val="32"/>
        </w:rPr>
        <w:t>л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>. 8 (86158)2-30-40</w:t>
      </w:r>
      <w:r w:rsidR="00152E29" w:rsidRPr="00152E29">
        <w:rPr>
          <w:rFonts w:ascii="Times New Roman" w:hAnsi="Times New Roman" w:cs="Times New Roman"/>
          <w:color w:val="002060"/>
          <w:sz w:val="32"/>
          <w:szCs w:val="32"/>
          <w:lang w:val="en-US"/>
        </w:rPr>
        <w:t>.</w:t>
      </w:r>
    </w:p>
    <w:sectPr w:rsidR="00DE1199" w:rsidRPr="0015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3488A"/>
    <w:rsid w:val="00140FDB"/>
    <w:rsid w:val="001505E8"/>
    <w:rsid w:val="00151F48"/>
    <w:rsid w:val="00152E29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2363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00FE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2D31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4E2F"/>
    <w:rsid w:val="00D76912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310F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4497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0C78"/>
  <w15:docId w15:val="{A2D97B86-6152-4213-A70A-0DF2291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Glava</cp:lastModifiedBy>
  <cp:revision>9</cp:revision>
  <dcterms:created xsi:type="dcterms:W3CDTF">2023-01-31T10:53:00Z</dcterms:created>
  <dcterms:modified xsi:type="dcterms:W3CDTF">2025-04-24T06:45:00Z</dcterms:modified>
</cp:coreProperties>
</file>