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5B5FA" w14:textId="4D786345" w:rsidR="00170BB1" w:rsidRDefault="0064188A" w:rsidP="00032367">
      <w:pPr>
        <w:shd w:val="clear" w:color="auto" w:fill="FFFFFF"/>
        <w:spacing w:after="0" w:line="240" w:lineRule="auto"/>
        <w:jc w:val="right"/>
        <w:rPr>
          <w:rFonts w:ascii="PT Serif" w:eastAsia="Times New Roman" w:hAnsi="PT Serif" w:cs="Times New Roman"/>
          <w:color w:val="22272F"/>
          <w:sz w:val="23"/>
          <w:szCs w:val="23"/>
          <w:lang w:val="en-US" w:eastAsia="ru-RU"/>
        </w:rPr>
      </w:pPr>
      <w:r>
        <w:rPr>
          <w:rFonts w:ascii="PT Serif" w:eastAsia="Times New Roman" w:hAnsi="PT Serif" w:cs="Times New Roman"/>
          <w:color w:val="22272F"/>
          <w:sz w:val="23"/>
          <w:szCs w:val="23"/>
          <w:lang w:eastAsia="ru-RU"/>
        </w:rPr>
        <w:tab/>
      </w:r>
      <w:r>
        <w:rPr>
          <w:rFonts w:ascii="PT Serif" w:eastAsia="Times New Roman" w:hAnsi="PT Serif" w:cs="Times New Roman"/>
          <w:color w:val="22272F"/>
          <w:sz w:val="23"/>
          <w:szCs w:val="23"/>
          <w:lang w:eastAsia="ru-RU"/>
        </w:rPr>
        <w:tab/>
      </w:r>
      <w:r>
        <w:rPr>
          <w:rFonts w:ascii="PT Serif" w:eastAsia="Times New Roman" w:hAnsi="PT Serif" w:cs="Times New Roman"/>
          <w:color w:val="22272F"/>
          <w:sz w:val="23"/>
          <w:szCs w:val="23"/>
          <w:lang w:eastAsia="ru-RU"/>
        </w:rPr>
        <w:tab/>
      </w:r>
      <w:r>
        <w:rPr>
          <w:rFonts w:ascii="PT Serif" w:eastAsia="Times New Roman" w:hAnsi="PT Serif" w:cs="Times New Roman"/>
          <w:color w:val="22272F"/>
          <w:sz w:val="23"/>
          <w:szCs w:val="23"/>
          <w:lang w:eastAsia="ru-RU"/>
        </w:rPr>
        <w:tab/>
      </w:r>
      <w:r>
        <w:rPr>
          <w:rFonts w:ascii="PT Serif" w:eastAsia="Times New Roman" w:hAnsi="PT Serif" w:cs="Times New Roman"/>
          <w:color w:val="22272F"/>
          <w:sz w:val="23"/>
          <w:szCs w:val="23"/>
          <w:lang w:eastAsia="ru-RU"/>
        </w:rPr>
        <w:tab/>
      </w:r>
      <w:r>
        <w:rPr>
          <w:rFonts w:ascii="PT Serif" w:eastAsia="Times New Roman" w:hAnsi="PT Serif" w:cs="Times New Roman"/>
          <w:color w:val="22272F"/>
          <w:sz w:val="23"/>
          <w:szCs w:val="23"/>
          <w:lang w:eastAsia="ru-RU"/>
        </w:rPr>
        <w:tab/>
      </w:r>
      <w:r>
        <w:rPr>
          <w:rFonts w:ascii="PT Serif" w:eastAsia="Times New Roman" w:hAnsi="PT Serif" w:cs="Times New Roman"/>
          <w:color w:val="22272F"/>
          <w:sz w:val="23"/>
          <w:szCs w:val="23"/>
          <w:lang w:eastAsia="ru-RU"/>
        </w:rPr>
        <w:tab/>
      </w:r>
      <w:r>
        <w:rPr>
          <w:rFonts w:ascii="PT Serif" w:eastAsia="Times New Roman" w:hAnsi="PT Serif" w:cs="Times New Roman"/>
          <w:color w:val="22272F"/>
          <w:sz w:val="23"/>
          <w:szCs w:val="23"/>
          <w:lang w:eastAsia="ru-RU"/>
        </w:rPr>
        <w:tab/>
      </w:r>
      <w:r>
        <w:rPr>
          <w:rFonts w:ascii="PT Serif" w:eastAsia="Times New Roman" w:hAnsi="PT Serif" w:cs="Times New Roman"/>
          <w:color w:val="22272F"/>
          <w:sz w:val="23"/>
          <w:szCs w:val="23"/>
          <w:lang w:eastAsia="ru-RU"/>
        </w:rPr>
        <w:tab/>
      </w:r>
      <w:r>
        <w:rPr>
          <w:rFonts w:ascii="PT Serif" w:eastAsia="Times New Roman" w:hAnsi="PT Serif" w:cs="Times New Roman"/>
          <w:color w:val="22272F"/>
          <w:sz w:val="23"/>
          <w:szCs w:val="23"/>
          <w:lang w:eastAsia="ru-RU"/>
        </w:rPr>
        <w:tab/>
      </w:r>
      <w:r>
        <w:rPr>
          <w:rFonts w:ascii="PT Serif" w:eastAsia="Times New Roman" w:hAnsi="PT Serif" w:cs="Times New Roman"/>
          <w:color w:val="22272F"/>
          <w:sz w:val="23"/>
          <w:szCs w:val="23"/>
          <w:lang w:eastAsia="ru-RU"/>
        </w:rPr>
        <w:tab/>
        <w:t>ПРОЕКТ</w:t>
      </w:r>
    </w:p>
    <w:p w14:paraId="2B45D63A" w14:textId="013997C0" w:rsidR="00032367" w:rsidRDefault="00032367" w:rsidP="00032367">
      <w:pPr>
        <w:shd w:val="clear" w:color="auto" w:fill="FFFFFF"/>
        <w:spacing w:after="0" w:line="240" w:lineRule="auto"/>
        <w:jc w:val="right"/>
        <w:rPr>
          <w:rFonts w:ascii="PT Serif" w:eastAsia="Times New Roman" w:hAnsi="PT Serif" w:cs="Times New Roman"/>
          <w:color w:val="22272F"/>
          <w:sz w:val="23"/>
          <w:szCs w:val="23"/>
          <w:lang w:eastAsia="ru-RU"/>
        </w:rPr>
      </w:pPr>
      <w:r>
        <w:rPr>
          <w:rFonts w:ascii="PT Serif" w:eastAsia="Times New Roman" w:hAnsi="PT Serif" w:cs="Times New Roman"/>
          <w:color w:val="22272F"/>
          <w:sz w:val="23"/>
          <w:szCs w:val="23"/>
          <w:lang w:eastAsia="ru-RU"/>
        </w:rPr>
        <w:t>постановления</w:t>
      </w:r>
    </w:p>
    <w:p w14:paraId="59C2AC78" w14:textId="49EB19B3" w:rsidR="00032367" w:rsidRPr="00032367" w:rsidRDefault="00032367" w:rsidP="00032367">
      <w:pPr>
        <w:shd w:val="clear" w:color="auto" w:fill="FFFFFF"/>
        <w:spacing w:after="0" w:line="240" w:lineRule="auto"/>
        <w:jc w:val="right"/>
        <w:rPr>
          <w:rFonts w:ascii="PT Serif" w:eastAsia="Times New Roman" w:hAnsi="PT Serif" w:cs="Times New Roman"/>
          <w:color w:val="22272F"/>
          <w:sz w:val="23"/>
          <w:szCs w:val="23"/>
          <w:lang w:val="en-US" w:eastAsia="ru-RU"/>
        </w:rPr>
      </w:pPr>
      <w:r>
        <w:rPr>
          <w:rFonts w:ascii="PT Serif" w:eastAsia="Times New Roman" w:hAnsi="PT Serif" w:cs="Times New Roman"/>
          <w:color w:val="22272F"/>
          <w:sz w:val="23"/>
          <w:szCs w:val="23"/>
          <w:lang w:eastAsia="ru-RU"/>
        </w:rPr>
        <w:t>от 19</w:t>
      </w:r>
      <w:r>
        <w:rPr>
          <w:rFonts w:ascii="PT Serif" w:eastAsia="Times New Roman" w:hAnsi="PT Serif" w:cs="Times New Roman"/>
          <w:color w:val="22272F"/>
          <w:sz w:val="23"/>
          <w:szCs w:val="23"/>
          <w:lang w:val="en-US" w:eastAsia="ru-RU"/>
        </w:rPr>
        <w:t>.</w:t>
      </w:r>
      <w:r>
        <w:rPr>
          <w:rFonts w:ascii="PT Serif" w:eastAsia="Times New Roman" w:hAnsi="PT Serif" w:cs="Times New Roman"/>
          <w:color w:val="22272F"/>
          <w:sz w:val="23"/>
          <w:szCs w:val="23"/>
          <w:lang w:eastAsia="ru-RU"/>
        </w:rPr>
        <w:t>03</w:t>
      </w:r>
      <w:r>
        <w:rPr>
          <w:rFonts w:ascii="PT Serif" w:eastAsia="Times New Roman" w:hAnsi="PT Serif" w:cs="Times New Roman"/>
          <w:color w:val="22272F"/>
          <w:sz w:val="23"/>
          <w:szCs w:val="23"/>
          <w:lang w:val="en-US" w:eastAsia="ru-RU"/>
        </w:rPr>
        <w:t>.</w:t>
      </w:r>
      <w:r>
        <w:rPr>
          <w:rFonts w:ascii="PT Serif" w:eastAsia="Times New Roman" w:hAnsi="PT Serif" w:cs="Times New Roman"/>
          <w:color w:val="22272F"/>
          <w:sz w:val="23"/>
          <w:szCs w:val="23"/>
          <w:lang w:eastAsia="ru-RU"/>
        </w:rPr>
        <w:t>2026</w:t>
      </w:r>
      <w:r>
        <w:rPr>
          <w:rFonts w:ascii="PT Serif" w:eastAsia="Times New Roman" w:hAnsi="PT Serif" w:cs="Times New Roman"/>
          <w:color w:val="22272F"/>
          <w:sz w:val="23"/>
          <w:szCs w:val="23"/>
          <w:lang w:val="en-US" w:eastAsia="ru-RU"/>
        </w:rPr>
        <w:t xml:space="preserve"> </w:t>
      </w:r>
      <w:r>
        <w:rPr>
          <w:rFonts w:ascii="PT Serif" w:eastAsia="Times New Roman" w:hAnsi="PT Serif" w:cs="Times New Roman"/>
          <w:color w:val="22272F"/>
          <w:sz w:val="23"/>
          <w:szCs w:val="23"/>
          <w:lang w:eastAsia="ru-RU"/>
        </w:rPr>
        <w:t>г</w:t>
      </w:r>
      <w:r>
        <w:rPr>
          <w:rFonts w:ascii="PT Serif" w:eastAsia="Times New Roman" w:hAnsi="PT Serif" w:cs="Times New Roman"/>
          <w:color w:val="22272F"/>
          <w:sz w:val="23"/>
          <w:szCs w:val="23"/>
          <w:lang w:val="en-US" w:eastAsia="ru-RU"/>
        </w:rPr>
        <w:t>.</w:t>
      </w:r>
    </w:p>
    <w:p w14:paraId="65E3AA44" w14:textId="6A07D30F" w:rsidR="0064188A" w:rsidRDefault="0064188A" w:rsidP="00F50278">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p>
    <w:p w14:paraId="5F5C63C2" w14:textId="77777777" w:rsidR="00032367" w:rsidRDefault="00032367" w:rsidP="00F50278">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p>
    <w:p w14:paraId="0065F3EC" w14:textId="15655B1E" w:rsidR="00051CFF" w:rsidRPr="00D75C26" w:rsidRDefault="0064188A" w:rsidP="00051CFF">
      <w:pPr>
        <w:pStyle w:val="a5"/>
        <w:jc w:val="center"/>
        <w:rPr>
          <w:rFonts w:ascii="Times New Roman" w:hAnsi="Times New Roman" w:cs="Times New Roman"/>
          <w:b/>
          <w:bCs/>
          <w:sz w:val="28"/>
          <w:szCs w:val="28"/>
          <w:lang w:eastAsia="ru-RU"/>
        </w:rPr>
      </w:pPr>
      <w:r w:rsidRPr="00D75C26">
        <w:rPr>
          <w:rFonts w:ascii="Times New Roman" w:hAnsi="Times New Roman" w:cs="Times New Roman"/>
          <w:b/>
          <w:bCs/>
          <w:sz w:val="28"/>
          <w:szCs w:val="28"/>
          <w:lang w:eastAsia="ru-RU"/>
        </w:rPr>
        <w:t xml:space="preserve">Об </w:t>
      </w:r>
      <w:r w:rsidR="00051CFF" w:rsidRPr="00D75C26">
        <w:rPr>
          <w:rFonts w:ascii="Times New Roman" w:hAnsi="Times New Roman" w:cs="Times New Roman"/>
          <w:b/>
          <w:bCs/>
          <w:sz w:val="28"/>
          <w:szCs w:val="28"/>
          <w:lang w:eastAsia="ru-RU"/>
        </w:rPr>
        <w:t>у</w:t>
      </w:r>
      <w:r w:rsidRPr="00D75C26">
        <w:rPr>
          <w:rFonts w:ascii="Times New Roman" w:hAnsi="Times New Roman" w:cs="Times New Roman"/>
          <w:b/>
          <w:bCs/>
          <w:sz w:val="28"/>
          <w:szCs w:val="28"/>
          <w:lang w:eastAsia="ru-RU"/>
        </w:rPr>
        <w:t>тверждении Порядка</w:t>
      </w:r>
    </w:p>
    <w:p w14:paraId="4B1B60E5" w14:textId="77777777" w:rsidR="00051CFF" w:rsidRPr="00D75C26" w:rsidRDefault="0064188A" w:rsidP="00051CFF">
      <w:pPr>
        <w:pStyle w:val="a5"/>
        <w:jc w:val="center"/>
        <w:rPr>
          <w:rFonts w:ascii="Times New Roman" w:hAnsi="Times New Roman" w:cs="Times New Roman"/>
          <w:b/>
          <w:bCs/>
          <w:sz w:val="28"/>
          <w:szCs w:val="28"/>
          <w:lang w:eastAsia="ru-RU"/>
        </w:rPr>
      </w:pPr>
      <w:r w:rsidRPr="00D75C26">
        <w:rPr>
          <w:rFonts w:ascii="Times New Roman" w:hAnsi="Times New Roman" w:cs="Times New Roman"/>
          <w:b/>
          <w:bCs/>
          <w:sz w:val="28"/>
          <w:szCs w:val="28"/>
          <w:lang w:eastAsia="ru-RU"/>
        </w:rPr>
        <w:t xml:space="preserve">формирования и ведения реестра источников доходов </w:t>
      </w:r>
    </w:p>
    <w:p w14:paraId="57B6DAF4" w14:textId="48C05149" w:rsidR="00170BB1" w:rsidRPr="00D75C26" w:rsidRDefault="0064188A" w:rsidP="00051CFF">
      <w:pPr>
        <w:pStyle w:val="a5"/>
        <w:jc w:val="center"/>
        <w:rPr>
          <w:rFonts w:ascii="Times New Roman" w:hAnsi="Times New Roman" w:cs="Times New Roman"/>
          <w:b/>
          <w:bCs/>
          <w:sz w:val="28"/>
          <w:szCs w:val="28"/>
          <w:lang w:eastAsia="ru-RU"/>
        </w:rPr>
      </w:pPr>
      <w:r w:rsidRPr="00D75C26">
        <w:rPr>
          <w:rFonts w:ascii="Times New Roman" w:hAnsi="Times New Roman" w:cs="Times New Roman"/>
          <w:b/>
          <w:bCs/>
          <w:sz w:val="28"/>
          <w:szCs w:val="28"/>
          <w:lang w:eastAsia="ru-RU"/>
        </w:rPr>
        <w:t>бюджета Тбилисского сельского поселения Тбилисского район</w:t>
      </w:r>
      <w:r w:rsidR="00051CFF" w:rsidRPr="00D75C26">
        <w:rPr>
          <w:rFonts w:ascii="Times New Roman" w:hAnsi="Times New Roman" w:cs="Times New Roman"/>
          <w:b/>
          <w:bCs/>
          <w:sz w:val="28"/>
          <w:szCs w:val="28"/>
          <w:lang w:eastAsia="ru-RU"/>
        </w:rPr>
        <w:t>а</w:t>
      </w:r>
    </w:p>
    <w:p w14:paraId="14FB45BF" w14:textId="77777777" w:rsidR="00051CFF" w:rsidRPr="00051CFF" w:rsidRDefault="00051CFF" w:rsidP="00051CFF">
      <w:pPr>
        <w:pStyle w:val="a5"/>
        <w:jc w:val="center"/>
        <w:rPr>
          <w:rFonts w:ascii="Times New Roman" w:hAnsi="Times New Roman" w:cs="Times New Roman"/>
          <w:sz w:val="28"/>
          <w:szCs w:val="28"/>
          <w:lang w:eastAsia="ru-RU"/>
        </w:rPr>
      </w:pPr>
    </w:p>
    <w:p w14:paraId="547BDA5D" w14:textId="749148FB" w:rsidR="002F1A3A" w:rsidRPr="002F1A3A" w:rsidRDefault="002F1A3A" w:rsidP="0064188A">
      <w:pPr>
        <w:pStyle w:val="a5"/>
        <w:jc w:val="both"/>
        <w:rPr>
          <w:rFonts w:ascii="Times New Roman" w:hAnsi="Times New Roman"/>
          <w:sz w:val="28"/>
          <w:szCs w:val="28"/>
        </w:rPr>
      </w:pPr>
      <w:r w:rsidRPr="002F1A3A">
        <w:rPr>
          <w:rFonts w:ascii="Times New Roman" w:hAnsi="Times New Roman"/>
          <w:sz w:val="28"/>
          <w:szCs w:val="28"/>
        </w:rPr>
        <w:tab/>
        <w:t xml:space="preserve">В соответствии с пунктом 7 статьи 47.1. Бюджетного кодекса Российской Федерации, постановлением Правительства Российской Федерации от 31 августа 2016 года № 868 </w:t>
      </w:r>
      <w:r w:rsidR="0064188A">
        <w:rPr>
          <w:rFonts w:ascii="Times New Roman" w:hAnsi="Times New Roman"/>
          <w:sz w:val="28"/>
          <w:szCs w:val="28"/>
        </w:rPr>
        <w:t>«</w:t>
      </w:r>
      <w:r w:rsidRPr="002F1A3A">
        <w:rPr>
          <w:rFonts w:ascii="Times New Roman" w:hAnsi="Times New Roman"/>
          <w:sz w:val="28"/>
          <w:szCs w:val="28"/>
        </w:rPr>
        <w:t>О порядке формирования и ведения перечня источников доходов Российской Федерации</w:t>
      </w:r>
      <w:r w:rsidR="0064188A">
        <w:rPr>
          <w:rFonts w:ascii="Times New Roman" w:hAnsi="Times New Roman"/>
          <w:sz w:val="28"/>
          <w:szCs w:val="28"/>
        </w:rPr>
        <w:t>»</w:t>
      </w:r>
      <w:r w:rsidRPr="002F1A3A">
        <w:rPr>
          <w:rFonts w:ascii="Times New Roman" w:hAnsi="Times New Roman"/>
          <w:sz w:val="28"/>
          <w:szCs w:val="28"/>
        </w:rPr>
        <w:t>, руководствуясь статьями 32, 60 Устава Тбилисского сельского поселения Тбилисского муниципального района, п о с т а н о в л я ю:</w:t>
      </w:r>
    </w:p>
    <w:p w14:paraId="5C63F293" w14:textId="59F8A161" w:rsidR="002F1A3A" w:rsidRPr="002F1A3A" w:rsidRDefault="002F1A3A" w:rsidP="0064188A">
      <w:pPr>
        <w:pStyle w:val="a5"/>
        <w:jc w:val="both"/>
        <w:rPr>
          <w:rFonts w:ascii="Times New Roman" w:hAnsi="Times New Roman"/>
          <w:sz w:val="28"/>
          <w:szCs w:val="28"/>
        </w:rPr>
      </w:pPr>
      <w:r w:rsidRPr="002F1A3A">
        <w:rPr>
          <w:rFonts w:ascii="Times New Roman" w:hAnsi="Times New Roman"/>
          <w:sz w:val="28"/>
          <w:szCs w:val="28"/>
        </w:rPr>
        <w:tab/>
        <w:t>1.</w:t>
      </w:r>
      <w:r w:rsidRPr="002F1A3A">
        <w:rPr>
          <w:rFonts w:ascii="Times New Roman" w:hAnsi="Times New Roman"/>
          <w:sz w:val="28"/>
          <w:szCs w:val="28"/>
        </w:rPr>
        <w:tab/>
        <w:t>Утвердить</w:t>
      </w:r>
      <w:r w:rsidR="0064188A">
        <w:rPr>
          <w:rFonts w:ascii="Times New Roman" w:hAnsi="Times New Roman"/>
          <w:sz w:val="28"/>
          <w:szCs w:val="28"/>
        </w:rPr>
        <w:t xml:space="preserve"> </w:t>
      </w:r>
      <w:r w:rsidRPr="002F1A3A">
        <w:rPr>
          <w:rFonts w:ascii="Times New Roman" w:hAnsi="Times New Roman"/>
          <w:sz w:val="28"/>
          <w:szCs w:val="28"/>
        </w:rPr>
        <w:t>Порядок формирования и ведения реестра источников доходов бюджета Тбилисского сельского поселения Тбилисского района согласно</w:t>
      </w:r>
      <w:r w:rsidR="007534A9">
        <w:rPr>
          <w:rFonts w:ascii="Times New Roman" w:hAnsi="Times New Roman"/>
          <w:sz w:val="28"/>
          <w:szCs w:val="28"/>
        </w:rPr>
        <w:t xml:space="preserve"> </w:t>
      </w:r>
      <w:r w:rsidRPr="002F1A3A">
        <w:rPr>
          <w:rFonts w:ascii="Times New Roman" w:hAnsi="Times New Roman"/>
          <w:sz w:val="28"/>
          <w:szCs w:val="28"/>
        </w:rPr>
        <w:t xml:space="preserve">приложения </w:t>
      </w:r>
      <w:r w:rsidR="00051CFF">
        <w:rPr>
          <w:rFonts w:ascii="Times New Roman" w:hAnsi="Times New Roman"/>
          <w:sz w:val="28"/>
          <w:szCs w:val="28"/>
        </w:rPr>
        <w:t>№</w:t>
      </w:r>
      <w:r w:rsidR="0064188A">
        <w:rPr>
          <w:rFonts w:ascii="Times New Roman" w:hAnsi="Times New Roman"/>
          <w:sz w:val="28"/>
          <w:szCs w:val="28"/>
        </w:rPr>
        <w:t xml:space="preserve">1 </w:t>
      </w:r>
      <w:r w:rsidRPr="002F1A3A">
        <w:rPr>
          <w:rFonts w:ascii="Times New Roman" w:hAnsi="Times New Roman"/>
          <w:sz w:val="28"/>
          <w:szCs w:val="28"/>
        </w:rPr>
        <w:t>к настоящему постановлению</w:t>
      </w:r>
      <w:r w:rsidR="00051CFF">
        <w:rPr>
          <w:rFonts w:ascii="Times New Roman" w:hAnsi="Times New Roman"/>
          <w:sz w:val="28"/>
          <w:szCs w:val="28"/>
        </w:rPr>
        <w:t>, (прилагается).</w:t>
      </w:r>
    </w:p>
    <w:p w14:paraId="015DE180" w14:textId="5F1AB2DF" w:rsidR="002F1A3A" w:rsidRDefault="002F1A3A" w:rsidP="0064188A">
      <w:pPr>
        <w:pStyle w:val="a5"/>
        <w:jc w:val="both"/>
        <w:rPr>
          <w:rFonts w:ascii="Times New Roman" w:hAnsi="Times New Roman"/>
          <w:sz w:val="28"/>
          <w:szCs w:val="28"/>
        </w:rPr>
      </w:pPr>
      <w:r w:rsidRPr="002F1A3A">
        <w:rPr>
          <w:rFonts w:ascii="Times New Roman" w:hAnsi="Times New Roman"/>
          <w:sz w:val="28"/>
          <w:szCs w:val="28"/>
        </w:rPr>
        <w:tab/>
        <w:t>2.</w:t>
      </w:r>
      <w:r w:rsidRPr="002F1A3A">
        <w:rPr>
          <w:rFonts w:ascii="Times New Roman" w:hAnsi="Times New Roman"/>
          <w:sz w:val="28"/>
          <w:szCs w:val="28"/>
        </w:rPr>
        <w:tab/>
        <w:t>Утвердить форму реестра источников доходов бюджета Тбилисского сельского поселения Тбилисского района согласно</w:t>
      </w:r>
      <w:r w:rsidR="007534A9">
        <w:rPr>
          <w:rFonts w:ascii="Times New Roman" w:hAnsi="Times New Roman"/>
          <w:sz w:val="28"/>
          <w:szCs w:val="28"/>
        </w:rPr>
        <w:t xml:space="preserve"> </w:t>
      </w:r>
      <w:r w:rsidRPr="002F1A3A">
        <w:rPr>
          <w:rFonts w:ascii="Times New Roman" w:hAnsi="Times New Roman"/>
          <w:sz w:val="28"/>
          <w:szCs w:val="28"/>
        </w:rPr>
        <w:t>приложени</w:t>
      </w:r>
      <w:r w:rsidR="0064188A">
        <w:rPr>
          <w:rFonts w:ascii="Times New Roman" w:hAnsi="Times New Roman"/>
          <w:sz w:val="28"/>
          <w:szCs w:val="28"/>
        </w:rPr>
        <w:t>я</w:t>
      </w:r>
      <w:r w:rsidR="007534A9">
        <w:rPr>
          <w:rFonts w:ascii="Times New Roman" w:hAnsi="Times New Roman"/>
          <w:sz w:val="28"/>
          <w:szCs w:val="28"/>
        </w:rPr>
        <w:t xml:space="preserve"> </w:t>
      </w:r>
      <w:r w:rsidR="00051CFF">
        <w:rPr>
          <w:rFonts w:ascii="Times New Roman" w:hAnsi="Times New Roman"/>
          <w:sz w:val="28"/>
          <w:szCs w:val="28"/>
        </w:rPr>
        <w:t>№</w:t>
      </w:r>
      <w:r w:rsidRPr="002F1A3A">
        <w:rPr>
          <w:rFonts w:ascii="Times New Roman" w:hAnsi="Times New Roman"/>
          <w:sz w:val="28"/>
          <w:szCs w:val="28"/>
        </w:rPr>
        <w:t>2 к настоящему постановлению</w:t>
      </w:r>
      <w:r w:rsidR="00051CFF">
        <w:rPr>
          <w:rFonts w:ascii="Times New Roman" w:hAnsi="Times New Roman"/>
          <w:sz w:val="28"/>
          <w:szCs w:val="28"/>
        </w:rPr>
        <w:t>, (прилагается)</w:t>
      </w:r>
      <w:r w:rsidRPr="002F1A3A">
        <w:rPr>
          <w:rFonts w:ascii="Times New Roman" w:hAnsi="Times New Roman"/>
          <w:sz w:val="28"/>
          <w:szCs w:val="28"/>
        </w:rPr>
        <w:t>.</w:t>
      </w:r>
    </w:p>
    <w:p w14:paraId="41D5F574" w14:textId="793BDE70" w:rsidR="00051CFF" w:rsidRPr="002F1A3A" w:rsidRDefault="00051CFF" w:rsidP="00051CFF">
      <w:pPr>
        <w:pStyle w:val="a5"/>
        <w:ind w:firstLine="708"/>
        <w:jc w:val="both"/>
        <w:rPr>
          <w:rFonts w:ascii="Times New Roman" w:hAnsi="Times New Roman"/>
          <w:sz w:val="28"/>
          <w:szCs w:val="28"/>
        </w:rPr>
      </w:pPr>
      <w:r w:rsidRPr="00051CFF">
        <w:rPr>
          <w:rFonts w:ascii="Times New Roman" w:hAnsi="Times New Roman"/>
          <w:sz w:val="28"/>
          <w:szCs w:val="28"/>
        </w:rPr>
        <w:t>3.</w:t>
      </w:r>
      <w:r w:rsidRPr="00051CFF">
        <w:rPr>
          <w:rFonts w:ascii="Times New Roman" w:hAnsi="Times New Roman"/>
          <w:sz w:val="28"/>
          <w:szCs w:val="28"/>
        </w:rPr>
        <w:tab/>
        <w:t>Признать утратившими силу постановление администрации Тбилисского сельского поселения Тбилисского района от 30</w:t>
      </w:r>
      <w:r w:rsidR="00A23D8B">
        <w:rPr>
          <w:rFonts w:ascii="Times New Roman" w:hAnsi="Times New Roman"/>
          <w:sz w:val="28"/>
          <w:szCs w:val="28"/>
        </w:rPr>
        <w:t xml:space="preserve"> декабря </w:t>
      </w:r>
      <w:r w:rsidRPr="00051CFF">
        <w:rPr>
          <w:rFonts w:ascii="Times New Roman" w:hAnsi="Times New Roman"/>
          <w:sz w:val="28"/>
          <w:szCs w:val="28"/>
        </w:rPr>
        <w:t>2016</w:t>
      </w:r>
      <w:r w:rsidR="00D75C26">
        <w:rPr>
          <w:rFonts w:ascii="Times New Roman" w:hAnsi="Times New Roman"/>
          <w:sz w:val="28"/>
          <w:szCs w:val="28"/>
        </w:rPr>
        <w:t xml:space="preserve"> </w:t>
      </w:r>
      <w:r w:rsidRPr="00051CFF">
        <w:rPr>
          <w:rFonts w:ascii="Times New Roman" w:hAnsi="Times New Roman"/>
          <w:sz w:val="28"/>
          <w:szCs w:val="28"/>
        </w:rPr>
        <w:t>г</w:t>
      </w:r>
      <w:r w:rsidR="00D75C26">
        <w:rPr>
          <w:rFonts w:ascii="Times New Roman" w:hAnsi="Times New Roman"/>
          <w:sz w:val="28"/>
          <w:szCs w:val="28"/>
        </w:rPr>
        <w:t>ода</w:t>
      </w:r>
      <w:r w:rsidRPr="00051CFF">
        <w:rPr>
          <w:rFonts w:ascii="Times New Roman" w:hAnsi="Times New Roman"/>
          <w:sz w:val="28"/>
          <w:szCs w:val="28"/>
        </w:rPr>
        <w:t xml:space="preserve"> №</w:t>
      </w:r>
      <w:r w:rsidR="00A23D8B">
        <w:rPr>
          <w:rFonts w:ascii="Times New Roman" w:hAnsi="Times New Roman"/>
          <w:sz w:val="28"/>
          <w:szCs w:val="28"/>
        </w:rPr>
        <w:t xml:space="preserve"> </w:t>
      </w:r>
      <w:r w:rsidRPr="00051CFF">
        <w:rPr>
          <w:rFonts w:ascii="Times New Roman" w:hAnsi="Times New Roman"/>
          <w:sz w:val="28"/>
          <w:szCs w:val="28"/>
        </w:rPr>
        <w:t>898 «Об утверждении Порядка формирования и ведения реестра источников доходов бюджета Тбилисского сельского поселения Тбилисского района».</w:t>
      </w:r>
    </w:p>
    <w:p w14:paraId="09A094CA" w14:textId="65C6E5B1" w:rsidR="002F1A3A" w:rsidRPr="002F1A3A" w:rsidRDefault="002F1A3A" w:rsidP="0064188A">
      <w:pPr>
        <w:pStyle w:val="a5"/>
        <w:jc w:val="both"/>
        <w:rPr>
          <w:rFonts w:ascii="Times New Roman" w:hAnsi="Times New Roman"/>
          <w:sz w:val="28"/>
          <w:szCs w:val="28"/>
        </w:rPr>
      </w:pPr>
      <w:r w:rsidRPr="002F1A3A">
        <w:rPr>
          <w:rFonts w:ascii="Times New Roman" w:hAnsi="Times New Roman"/>
          <w:sz w:val="28"/>
          <w:szCs w:val="28"/>
        </w:rPr>
        <w:tab/>
      </w:r>
      <w:r w:rsidR="00051CFF">
        <w:rPr>
          <w:rFonts w:ascii="Times New Roman" w:hAnsi="Times New Roman"/>
          <w:sz w:val="28"/>
          <w:szCs w:val="28"/>
        </w:rPr>
        <w:t>4</w:t>
      </w:r>
      <w:r w:rsidRPr="002F1A3A">
        <w:rPr>
          <w:rFonts w:ascii="Times New Roman" w:hAnsi="Times New Roman"/>
          <w:sz w:val="28"/>
          <w:szCs w:val="28"/>
        </w:rPr>
        <w:t>.</w:t>
      </w:r>
      <w:r w:rsidRPr="002F1A3A">
        <w:rPr>
          <w:rFonts w:ascii="Times New Roman" w:hAnsi="Times New Roman"/>
          <w:sz w:val="28"/>
          <w:szCs w:val="28"/>
        </w:rPr>
        <w:tab/>
        <w:t>Отделу делопроизводства и организационно-кадровой работы администрации Тбилисского сельского поселения Тбилисского района (Воронкин): опубликовать настоящее постановление в сетевом издании «Информационный портал Тбилисского района», а также разместить на официальном сайте администрации Тбилисского сельского поселения Тбилисского района в информационно-телекоммуникационной сети «ИНТЕРНЕТ».</w:t>
      </w:r>
    </w:p>
    <w:p w14:paraId="7078C014" w14:textId="2CB18185" w:rsidR="002F1A3A" w:rsidRPr="002F1A3A" w:rsidRDefault="002F1A3A" w:rsidP="0064188A">
      <w:pPr>
        <w:pStyle w:val="a5"/>
        <w:jc w:val="both"/>
        <w:rPr>
          <w:rFonts w:ascii="Times New Roman" w:hAnsi="Times New Roman"/>
          <w:sz w:val="28"/>
          <w:szCs w:val="28"/>
        </w:rPr>
      </w:pPr>
      <w:r w:rsidRPr="002F1A3A">
        <w:rPr>
          <w:rFonts w:ascii="Times New Roman" w:hAnsi="Times New Roman"/>
          <w:sz w:val="28"/>
          <w:szCs w:val="28"/>
        </w:rPr>
        <w:tab/>
      </w:r>
      <w:r w:rsidR="00051CFF">
        <w:rPr>
          <w:rFonts w:ascii="Times New Roman" w:hAnsi="Times New Roman"/>
          <w:sz w:val="28"/>
          <w:szCs w:val="28"/>
        </w:rPr>
        <w:t>5</w:t>
      </w:r>
      <w:r w:rsidRPr="002F1A3A">
        <w:rPr>
          <w:rFonts w:ascii="Times New Roman" w:hAnsi="Times New Roman"/>
          <w:sz w:val="28"/>
          <w:szCs w:val="28"/>
        </w:rPr>
        <w:t>.</w:t>
      </w:r>
      <w:r w:rsidRPr="002F1A3A">
        <w:rPr>
          <w:rFonts w:ascii="Times New Roman" w:hAnsi="Times New Roman"/>
          <w:sz w:val="28"/>
          <w:szCs w:val="28"/>
        </w:rPr>
        <w:tab/>
        <w:t>Контроль за выполнением настоящего постановления оставляю за собой.</w:t>
      </w:r>
    </w:p>
    <w:p w14:paraId="2C4F62F4" w14:textId="316FD8F2" w:rsidR="006A0B82" w:rsidRDefault="002F1A3A" w:rsidP="0064188A">
      <w:pPr>
        <w:pStyle w:val="a5"/>
        <w:jc w:val="both"/>
        <w:rPr>
          <w:rFonts w:ascii="Times New Roman" w:hAnsi="Times New Roman"/>
          <w:sz w:val="28"/>
          <w:szCs w:val="28"/>
        </w:rPr>
      </w:pPr>
      <w:r w:rsidRPr="002F1A3A">
        <w:rPr>
          <w:rFonts w:ascii="Times New Roman" w:hAnsi="Times New Roman"/>
          <w:sz w:val="28"/>
          <w:szCs w:val="28"/>
        </w:rPr>
        <w:tab/>
      </w:r>
      <w:r w:rsidR="00051CFF">
        <w:rPr>
          <w:rFonts w:ascii="Times New Roman" w:hAnsi="Times New Roman"/>
          <w:sz w:val="28"/>
          <w:szCs w:val="28"/>
        </w:rPr>
        <w:t>6</w:t>
      </w:r>
      <w:r w:rsidRPr="002F1A3A">
        <w:rPr>
          <w:rFonts w:ascii="Times New Roman" w:hAnsi="Times New Roman"/>
          <w:sz w:val="28"/>
          <w:szCs w:val="28"/>
        </w:rPr>
        <w:t>.</w:t>
      </w:r>
      <w:r w:rsidRPr="002F1A3A">
        <w:rPr>
          <w:rFonts w:ascii="Times New Roman" w:hAnsi="Times New Roman"/>
          <w:sz w:val="28"/>
          <w:szCs w:val="28"/>
        </w:rPr>
        <w:tab/>
        <w:t>Настоящее постановление вступает в силу после его официального опубликования.</w:t>
      </w:r>
    </w:p>
    <w:p w14:paraId="7042DFE4" w14:textId="77777777" w:rsidR="00D75C26" w:rsidRDefault="00D75C26" w:rsidP="0064188A">
      <w:pPr>
        <w:pStyle w:val="a5"/>
        <w:jc w:val="both"/>
        <w:rPr>
          <w:rFonts w:ascii="Times New Roman" w:hAnsi="Times New Roman" w:cs="Times New Roman"/>
          <w:sz w:val="28"/>
          <w:szCs w:val="28"/>
        </w:rPr>
      </w:pPr>
      <w:bookmarkStart w:id="0" w:name="_Hlk224830030"/>
    </w:p>
    <w:p w14:paraId="5E18CD46" w14:textId="77777777" w:rsidR="00D75C26" w:rsidRDefault="00D75C26" w:rsidP="0064188A">
      <w:pPr>
        <w:pStyle w:val="a5"/>
        <w:jc w:val="both"/>
        <w:rPr>
          <w:rFonts w:ascii="Times New Roman" w:hAnsi="Times New Roman" w:cs="Times New Roman"/>
          <w:sz w:val="28"/>
          <w:szCs w:val="28"/>
        </w:rPr>
      </w:pPr>
    </w:p>
    <w:p w14:paraId="10F9AE74" w14:textId="77777777" w:rsidR="00D75C26" w:rsidRDefault="00D75C26" w:rsidP="0064188A">
      <w:pPr>
        <w:pStyle w:val="a5"/>
        <w:jc w:val="both"/>
        <w:rPr>
          <w:rFonts w:ascii="Times New Roman" w:hAnsi="Times New Roman" w:cs="Times New Roman"/>
          <w:sz w:val="28"/>
          <w:szCs w:val="28"/>
        </w:rPr>
      </w:pPr>
    </w:p>
    <w:p w14:paraId="43BE7DF9" w14:textId="7887E8C4" w:rsidR="0064188A" w:rsidRPr="0064188A" w:rsidRDefault="0064188A" w:rsidP="0064188A">
      <w:pPr>
        <w:pStyle w:val="a5"/>
        <w:jc w:val="both"/>
        <w:rPr>
          <w:rFonts w:ascii="Times New Roman" w:hAnsi="Times New Roman" w:cs="Times New Roman"/>
          <w:sz w:val="28"/>
          <w:szCs w:val="28"/>
        </w:rPr>
      </w:pPr>
      <w:r w:rsidRPr="0064188A">
        <w:rPr>
          <w:rFonts w:ascii="Times New Roman" w:hAnsi="Times New Roman" w:cs="Times New Roman"/>
          <w:sz w:val="28"/>
          <w:szCs w:val="28"/>
        </w:rPr>
        <w:t>Глава Тбилисского сельского</w:t>
      </w:r>
    </w:p>
    <w:p w14:paraId="226E115E" w14:textId="6F1173DA" w:rsidR="00A23D8B" w:rsidRDefault="0064188A" w:rsidP="00032367">
      <w:pPr>
        <w:pStyle w:val="a5"/>
        <w:jc w:val="both"/>
        <w:rPr>
          <w:b/>
          <w:bCs/>
        </w:rPr>
      </w:pPr>
      <w:r w:rsidRPr="0064188A">
        <w:rPr>
          <w:rFonts w:ascii="Times New Roman" w:hAnsi="Times New Roman" w:cs="Times New Roman"/>
          <w:sz w:val="28"/>
          <w:szCs w:val="28"/>
        </w:rPr>
        <w:t>поселения Тбилисского района</w:t>
      </w:r>
      <w:r w:rsidR="00556B6F">
        <w:rPr>
          <w:rFonts w:ascii="Times New Roman" w:hAnsi="Times New Roman" w:cs="Times New Roman"/>
          <w:sz w:val="28"/>
          <w:szCs w:val="28"/>
        </w:rPr>
        <w:tab/>
      </w:r>
      <w:r w:rsidR="00556B6F">
        <w:rPr>
          <w:rFonts w:ascii="Times New Roman" w:hAnsi="Times New Roman" w:cs="Times New Roman"/>
          <w:sz w:val="28"/>
          <w:szCs w:val="28"/>
        </w:rPr>
        <w:tab/>
      </w:r>
      <w:r w:rsidR="00556B6F">
        <w:rPr>
          <w:rFonts w:ascii="Times New Roman" w:hAnsi="Times New Roman" w:cs="Times New Roman"/>
          <w:sz w:val="28"/>
          <w:szCs w:val="28"/>
        </w:rPr>
        <w:tab/>
      </w:r>
      <w:r w:rsidR="00556B6F">
        <w:rPr>
          <w:rFonts w:ascii="Times New Roman" w:hAnsi="Times New Roman" w:cs="Times New Roman"/>
          <w:sz w:val="28"/>
          <w:szCs w:val="28"/>
        </w:rPr>
        <w:tab/>
      </w:r>
      <w:r w:rsidR="00556B6F">
        <w:rPr>
          <w:rFonts w:ascii="Times New Roman" w:hAnsi="Times New Roman" w:cs="Times New Roman"/>
          <w:sz w:val="28"/>
          <w:szCs w:val="28"/>
        </w:rPr>
        <w:tab/>
        <w:t xml:space="preserve">         </w:t>
      </w:r>
      <w:r w:rsidRPr="0064188A">
        <w:rPr>
          <w:rFonts w:ascii="Times New Roman" w:hAnsi="Times New Roman" w:cs="Times New Roman"/>
          <w:sz w:val="28"/>
          <w:szCs w:val="28"/>
        </w:rPr>
        <w:t>А.Н. Стойки</w:t>
      </w:r>
      <w:r w:rsidR="00556B6F">
        <w:rPr>
          <w:rFonts w:ascii="Times New Roman" w:hAnsi="Times New Roman" w:cs="Times New Roman"/>
          <w:sz w:val="28"/>
          <w:szCs w:val="28"/>
        </w:rPr>
        <w:t>н</w:t>
      </w:r>
      <w:bookmarkEnd w:id="0"/>
    </w:p>
    <w:p w14:paraId="6A34ECB2" w14:textId="0B6961FA" w:rsidR="00A23D8B" w:rsidRDefault="00A23D8B" w:rsidP="007E76B4">
      <w:pPr>
        <w:jc w:val="right"/>
        <w:rPr>
          <w:b/>
          <w:bCs/>
        </w:rPr>
      </w:pPr>
    </w:p>
    <w:p w14:paraId="6BF9640C" w14:textId="77777777" w:rsidR="00A23D8B" w:rsidRPr="00A23D8B" w:rsidRDefault="00A23D8B" w:rsidP="00A23D8B">
      <w:pPr>
        <w:spacing w:after="0" w:line="240" w:lineRule="auto"/>
        <w:ind w:left="4956"/>
        <w:jc w:val="center"/>
        <w:rPr>
          <w:rFonts w:ascii="Times New Roman" w:eastAsia="Calibri" w:hAnsi="Times New Roman" w:cs="Times New Roman"/>
          <w:bCs/>
          <w:sz w:val="28"/>
          <w:szCs w:val="28"/>
        </w:rPr>
      </w:pPr>
      <w:r w:rsidRPr="00A23D8B">
        <w:rPr>
          <w:rFonts w:ascii="Times New Roman" w:eastAsia="Calibri" w:hAnsi="Times New Roman" w:cs="Times New Roman"/>
          <w:bCs/>
          <w:sz w:val="28"/>
          <w:szCs w:val="28"/>
        </w:rPr>
        <w:lastRenderedPageBreak/>
        <w:t>ПРИЛОЖЕНИЕ № 1</w:t>
      </w:r>
    </w:p>
    <w:p w14:paraId="2379858B" w14:textId="77777777" w:rsidR="00A23D8B" w:rsidRPr="00A23D8B" w:rsidRDefault="00A23D8B" w:rsidP="00A23D8B">
      <w:pPr>
        <w:spacing w:after="0" w:line="240" w:lineRule="auto"/>
        <w:ind w:left="4956"/>
        <w:jc w:val="center"/>
        <w:rPr>
          <w:rFonts w:ascii="Times New Roman" w:eastAsia="Calibri" w:hAnsi="Times New Roman" w:cs="Times New Roman"/>
          <w:bCs/>
          <w:sz w:val="28"/>
          <w:szCs w:val="28"/>
        </w:rPr>
      </w:pPr>
      <w:r w:rsidRPr="00A23D8B">
        <w:rPr>
          <w:rFonts w:ascii="Times New Roman" w:eastAsia="Calibri" w:hAnsi="Times New Roman" w:cs="Times New Roman"/>
          <w:bCs/>
          <w:sz w:val="28"/>
          <w:szCs w:val="28"/>
        </w:rPr>
        <w:t>УТВЕРЖДЕН</w:t>
      </w:r>
    </w:p>
    <w:p w14:paraId="0804F560" w14:textId="77777777" w:rsidR="00A23D8B" w:rsidRPr="00A23D8B" w:rsidRDefault="00A23D8B" w:rsidP="00A23D8B">
      <w:pPr>
        <w:spacing w:after="0" w:line="240" w:lineRule="auto"/>
        <w:ind w:left="4956"/>
        <w:jc w:val="center"/>
        <w:rPr>
          <w:rFonts w:ascii="Times New Roman" w:eastAsia="Calibri" w:hAnsi="Times New Roman" w:cs="Times New Roman"/>
          <w:bCs/>
          <w:sz w:val="28"/>
          <w:szCs w:val="28"/>
        </w:rPr>
      </w:pPr>
      <w:r w:rsidRPr="00A23D8B">
        <w:rPr>
          <w:rFonts w:ascii="Times New Roman" w:eastAsia="Calibri" w:hAnsi="Times New Roman" w:cs="Times New Roman"/>
          <w:bCs/>
          <w:sz w:val="28"/>
          <w:szCs w:val="28"/>
        </w:rPr>
        <w:t>постановление администрации</w:t>
      </w:r>
    </w:p>
    <w:p w14:paraId="4146091D" w14:textId="77777777" w:rsidR="00A23D8B" w:rsidRPr="00A23D8B" w:rsidRDefault="00A23D8B" w:rsidP="00A23D8B">
      <w:pPr>
        <w:spacing w:after="0" w:line="240" w:lineRule="auto"/>
        <w:ind w:left="4956"/>
        <w:jc w:val="center"/>
        <w:rPr>
          <w:rFonts w:ascii="Times New Roman" w:eastAsia="Calibri" w:hAnsi="Times New Roman" w:cs="Times New Roman"/>
          <w:bCs/>
          <w:sz w:val="28"/>
          <w:szCs w:val="28"/>
        </w:rPr>
      </w:pPr>
      <w:r w:rsidRPr="00A23D8B">
        <w:rPr>
          <w:rFonts w:ascii="Times New Roman" w:eastAsia="Calibri" w:hAnsi="Times New Roman" w:cs="Times New Roman"/>
          <w:bCs/>
          <w:sz w:val="28"/>
          <w:szCs w:val="28"/>
        </w:rPr>
        <w:t>Тбилисского сельского поселения</w:t>
      </w:r>
    </w:p>
    <w:p w14:paraId="36D881F1" w14:textId="77777777" w:rsidR="00A23D8B" w:rsidRPr="00A23D8B" w:rsidRDefault="00A23D8B" w:rsidP="00A23D8B">
      <w:pPr>
        <w:spacing w:after="0" w:line="240" w:lineRule="auto"/>
        <w:ind w:left="4956"/>
        <w:jc w:val="center"/>
        <w:rPr>
          <w:rFonts w:ascii="Times New Roman" w:eastAsia="Calibri" w:hAnsi="Times New Roman" w:cs="Times New Roman"/>
          <w:bCs/>
          <w:sz w:val="28"/>
          <w:szCs w:val="28"/>
        </w:rPr>
      </w:pPr>
      <w:r w:rsidRPr="00A23D8B">
        <w:rPr>
          <w:rFonts w:ascii="Times New Roman" w:eastAsia="Calibri" w:hAnsi="Times New Roman" w:cs="Times New Roman"/>
          <w:bCs/>
          <w:sz w:val="28"/>
          <w:szCs w:val="28"/>
        </w:rPr>
        <w:t>Тбилисского муниципального района Краснодарского края</w:t>
      </w:r>
    </w:p>
    <w:p w14:paraId="2AFDBD50" w14:textId="77777777" w:rsidR="00A23D8B" w:rsidRPr="00A23D8B" w:rsidRDefault="00A23D8B" w:rsidP="00A23D8B">
      <w:pPr>
        <w:spacing w:after="0" w:line="240" w:lineRule="auto"/>
        <w:ind w:left="4956"/>
        <w:jc w:val="center"/>
        <w:rPr>
          <w:rFonts w:ascii="Times New Roman" w:eastAsia="Calibri" w:hAnsi="Times New Roman" w:cs="Times New Roman"/>
          <w:bCs/>
          <w:sz w:val="28"/>
          <w:szCs w:val="28"/>
        </w:rPr>
      </w:pPr>
    </w:p>
    <w:p w14:paraId="635479D5" w14:textId="77777777" w:rsidR="00A23D8B" w:rsidRPr="00A23D8B" w:rsidRDefault="00A23D8B" w:rsidP="00A23D8B">
      <w:pPr>
        <w:spacing w:after="0" w:line="240" w:lineRule="auto"/>
        <w:ind w:left="4956"/>
        <w:jc w:val="center"/>
        <w:rPr>
          <w:rFonts w:ascii="Times New Roman" w:eastAsia="Calibri" w:hAnsi="Times New Roman" w:cs="Times New Roman"/>
          <w:bCs/>
          <w:sz w:val="28"/>
          <w:szCs w:val="28"/>
        </w:rPr>
      </w:pPr>
      <w:r w:rsidRPr="00A23D8B">
        <w:rPr>
          <w:rFonts w:ascii="Times New Roman" w:eastAsia="Calibri" w:hAnsi="Times New Roman" w:cs="Times New Roman"/>
          <w:bCs/>
          <w:sz w:val="28"/>
          <w:szCs w:val="28"/>
        </w:rPr>
        <w:t>от _______________ № _______</w:t>
      </w:r>
    </w:p>
    <w:p w14:paraId="3AD2BD11" w14:textId="77777777" w:rsidR="00A23D8B" w:rsidRPr="00A23D8B" w:rsidRDefault="00A23D8B" w:rsidP="00A23D8B">
      <w:pPr>
        <w:spacing w:after="0" w:line="240" w:lineRule="auto"/>
        <w:rPr>
          <w:rFonts w:ascii="Times New Roman" w:eastAsia="Calibri" w:hAnsi="Times New Roman" w:cs="Times New Roman"/>
          <w:bCs/>
          <w:sz w:val="28"/>
          <w:szCs w:val="28"/>
        </w:rPr>
      </w:pPr>
    </w:p>
    <w:p w14:paraId="3C02E4CB" w14:textId="05BF8CAE" w:rsidR="007069FC" w:rsidRDefault="007069FC" w:rsidP="007E76B4">
      <w:pPr>
        <w:jc w:val="center"/>
        <w:rPr>
          <w:b/>
          <w:bCs/>
        </w:rPr>
      </w:pPr>
    </w:p>
    <w:p w14:paraId="612D976A" w14:textId="77777777" w:rsidR="0064188A" w:rsidRPr="00D75C26" w:rsidRDefault="0064188A" w:rsidP="0064188A">
      <w:pPr>
        <w:pStyle w:val="a5"/>
        <w:jc w:val="center"/>
        <w:rPr>
          <w:rFonts w:ascii="Times New Roman" w:hAnsi="Times New Roman" w:cs="Times New Roman"/>
          <w:b/>
          <w:bCs/>
          <w:sz w:val="28"/>
          <w:szCs w:val="28"/>
        </w:rPr>
      </w:pPr>
      <w:r w:rsidRPr="00D75C26">
        <w:rPr>
          <w:rFonts w:ascii="Times New Roman" w:hAnsi="Times New Roman" w:cs="Times New Roman"/>
          <w:b/>
          <w:bCs/>
          <w:sz w:val="28"/>
          <w:szCs w:val="28"/>
        </w:rPr>
        <w:t>Порядок</w:t>
      </w:r>
    </w:p>
    <w:p w14:paraId="2D16A0F0" w14:textId="77777777" w:rsidR="0064188A" w:rsidRPr="00D75C26" w:rsidRDefault="0064188A" w:rsidP="0064188A">
      <w:pPr>
        <w:pStyle w:val="a5"/>
        <w:jc w:val="center"/>
        <w:rPr>
          <w:rFonts w:ascii="Times New Roman" w:hAnsi="Times New Roman" w:cs="Times New Roman"/>
          <w:b/>
          <w:bCs/>
          <w:sz w:val="28"/>
          <w:szCs w:val="28"/>
        </w:rPr>
      </w:pPr>
      <w:r w:rsidRPr="00D75C26">
        <w:rPr>
          <w:rFonts w:ascii="Times New Roman" w:hAnsi="Times New Roman" w:cs="Times New Roman"/>
          <w:b/>
          <w:bCs/>
          <w:sz w:val="28"/>
          <w:szCs w:val="28"/>
        </w:rPr>
        <w:t>формирования и ведения реестра источников доходов бюджета</w:t>
      </w:r>
    </w:p>
    <w:p w14:paraId="5828F273" w14:textId="77777777" w:rsidR="0064188A" w:rsidRPr="00D75C26" w:rsidRDefault="0064188A" w:rsidP="0064188A">
      <w:pPr>
        <w:pStyle w:val="a5"/>
        <w:jc w:val="center"/>
        <w:rPr>
          <w:rFonts w:ascii="Times New Roman" w:hAnsi="Times New Roman" w:cs="Times New Roman"/>
          <w:b/>
          <w:bCs/>
          <w:sz w:val="28"/>
          <w:szCs w:val="28"/>
        </w:rPr>
      </w:pPr>
      <w:r w:rsidRPr="00D75C26">
        <w:rPr>
          <w:rFonts w:ascii="Times New Roman" w:hAnsi="Times New Roman" w:cs="Times New Roman"/>
          <w:b/>
          <w:bCs/>
          <w:sz w:val="28"/>
          <w:szCs w:val="28"/>
        </w:rPr>
        <w:t>Тбилисского сельского поселения</w:t>
      </w:r>
    </w:p>
    <w:p w14:paraId="35EA08C2" w14:textId="2FEA3FDD" w:rsidR="0064188A" w:rsidRPr="00D75C26" w:rsidRDefault="0064188A" w:rsidP="0064188A">
      <w:pPr>
        <w:pStyle w:val="a5"/>
        <w:jc w:val="center"/>
        <w:rPr>
          <w:rFonts w:ascii="Times New Roman" w:hAnsi="Times New Roman" w:cs="Times New Roman"/>
          <w:b/>
          <w:bCs/>
          <w:sz w:val="28"/>
          <w:szCs w:val="28"/>
        </w:rPr>
      </w:pPr>
      <w:r w:rsidRPr="00D75C26">
        <w:rPr>
          <w:rFonts w:ascii="Times New Roman" w:hAnsi="Times New Roman" w:cs="Times New Roman"/>
          <w:b/>
          <w:bCs/>
          <w:sz w:val="28"/>
          <w:szCs w:val="28"/>
        </w:rPr>
        <w:t>Тбилисского района</w:t>
      </w:r>
    </w:p>
    <w:p w14:paraId="6E5ED24A" w14:textId="77777777" w:rsidR="0064188A" w:rsidRPr="0064188A" w:rsidRDefault="0064188A" w:rsidP="0064188A">
      <w:pPr>
        <w:pStyle w:val="a5"/>
        <w:jc w:val="both"/>
        <w:rPr>
          <w:rFonts w:ascii="Times New Roman" w:hAnsi="Times New Roman" w:cs="Times New Roman"/>
          <w:sz w:val="28"/>
          <w:szCs w:val="28"/>
        </w:rPr>
      </w:pPr>
    </w:p>
    <w:p w14:paraId="46B65C97" w14:textId="48A0DAD3" w:rsidR="0064188A" w:rsidRPr="0064188A" w:rsidRDefault="003E46FB" w:rsidP="003E46FB">
      <w:pPr>
        <w:pStyle w:val="a5"/>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64188A" w:rsidRPr="0064188A">
        <w:rPr>
          <w:rFonts w:ascii="Times New Roman" w:hAnsi="Times New Roman" w:cs="Times New Roman"/>
          <w:sz w:val="28"/>
          <w:szCs w:val="28"/>
        </w:rPr>
        <w:t>Настоящий Порядок определяет требования к составу информации, порядку формирования и ведения реестра источников доходов бюджета Тбилисского сельского поселения Тбилисского района.</w:t>
      </w:r>
    </w:p>
    <w:p w14:paraId="5D0AE27F" w14:textId="5DF7ACD0" w:rsidR="0064188A" w:rsidRPr="0064188A" w:rsidRDefault="0064188A" w:rsidP="003E46FB">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2.</w:t>
      </w:r>
      <w:r w:rsidR="003E46FB">
        <w:rPr>
          <w:rFonts w:ascii="Times New Roman" w:hAnsi="Times New Roman" w:cs="Times New Roman"/>
          <w:sz w:val="28"/>
          <w:szCs w:val="28"/>
        </w:rPr>
        <w:tab/>
      </w:r>
      <w:r w:rsidRPr="0064188A">
        <w:rPr>
          <w:rFonts w:ascii="Times New Roman" w:hAnsi="Times New Roman" w:cs="Times New Roman"/>
          <w:sz w:val="28"/>
          <w:szCs w:val="28"/>
        </w:rPr>
        <w:t>Реестр источников доходов бюджета Тбилисского сельского поселения Тбилисского района может вестись в государственной информационной системе управления государственными финансами.</w:t>
      </w:r>
    </w:p>
    <w:p w14:paraId="05A01395" w14:textId="45E2EA4C" w:rsidR="0064188A" w:rsidRPr="0064188A" w:rsidRDefault="0064188A" w:rsidP="003E46FB">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3.</w:t>
      </w:r>
      <w:r w:rsidR="003E46FB">
        <w:rPr>
          <w:rFonts w:ascii="Times New Roman" w:hAnsi="Times New Roman" w:cs="Times New Roman"/>
          <w:sz w:val="28"/>
          <w:szCs w:val="28"/>
        </w:rPr>
        <w:tab/>
      </w:r>
      <w:r w:rsidRPr="0064188A">
        <w:rPr>
          <w:rFonts w:ascii="Times New Roman" w:hAnsi="Times New Roman" w:cs="Times New Roman"/>
          <w:sz w:val="28"/>
          <w:szCs w:val="28"/>
        </w:rPr>
        <w:t>Реестр источников доходов местного бюджета представляет собой свод информации о доходах доходов местного бюджета по источникам доходов бюджета, формируемой в процессе составления, утверждения и исполнения бюджета сельского поселения на основании перечня источников доходов Российской Федерации.</w:t>
      </w:r>
    </w:p>
    <w:p w14:paraId="691BEEC1" w14:textId="4A41E6E0" w:rsidR="0064188A" w:rsidRPr="0064188A" w:rsidRDefault="0064188A" w:rsidP="003E46FB">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4.</w:t>
      </w:r>
      <w:r w:rsidR="003E46FB">
        <w:rPr>
          <w:rFonts w:ascii="Times New Roman" w:hAnsi="Times New Roman" w:cs="Times New Roman"/>
          <w:sz w:val="28"/>
          <w:szCs w:val="28"/>
        </w:rPr>
        <w:tab/>
      </w:r>
      <w:r w:rsidRPr="0064188A">
        <w:rPr>
          <w:rFonts w:ascii="Times New Roman" w:hAnsi="Times New Roman" w:cs="Times New Roman"/>
          <w:sz w:val="28"/>
          <w:szCs w:val="28"/>
        </w:rPr>
        <w:t>Реестр источников доходов местного бюджета формируется и ведется как единый информационный ресурс, в котором отражаются бюджетные данные на этапах составления, утверждения и исполнения решения о бюджете сельского поселения по источникам доходов местного бюджета и соответствующим им группам источников доходов местного бюджета, включенным в перечень источников доходов Российской Федерации.</w:t>
      </w:r>
    </w:p>
    <w:p w14:paraId="6FA341B8" w14:textId="09923D2F"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5.</w:t>
      </w:r>
      <w:r w:rsidR="003E46FB">
        <w:rPr>
          <w:rFonts w:ascii="Times New Roman" w:hAnsi="Times New Roman" w:cs="Times New Roman"/>
          <w:sz w:val="28"/>
          <w:szCs w:val="28"/>
        </w:rPr>
        <w:tab/>
      </w:r>
      <w:r w:rsidRPr="0064188A">
        <w:rPr>
          <w:rFonts w:ascii="Times New Roman" w:hAnsi="Times New Roman" w:cs="Times New Roman"/>
          <w:sz w:val="28"/>
          <w:szCs w:val="28"/>
        </w:rPr>
        <w:t>Реестр источников доходов местного бюджета ведется на государственном языке Российской Федерации.</w:t>
      </w:r>
    </w:p>
    <w:p w14:paraId="651D275A" w14:textId="5D42FF0F"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6. Реестр источников доходов местного бюджета хранится в соответствии со сроками хранения архивных документов, определенными в соответствии с законодательством Российской Федерации об архивном деле.</w:t>
      </w:r>
    </w:p>
    <w:p w14:paraId="2A7B9D1C" w14:textId="1DE51788"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7.</w:t>
      </w:r>
      <w:r w:rsidR="003E46FB">
        <w:rPr>
          <w:rFonts w:ascii="Times New Roman" w:hAnsi="Times New Roman" w:cs="Times New Roman"/>
          <w:sz w:val="28"/>
          <w:szCs w:val="28"/>
        </w:rPr>
        <w:tab/>
      </w:r>
      <w:r w:rsidRPr="0064188A">
        <w:rPr>
          <w:rFonts w:ascii="Times New Roman" w:hAnsi="Times New Roman" w:cs="Times New Roman"/>
          <w:sz w:val="28"/>
          <w:szCs w:val="28"/>
        </w:rPr>
        <w:t>При формировании и ведении реестра источников доходов местного бюджета в государственной информационной системе управления государственными финансами используются усиленные квалифицированные электронные подписи лиц, уполномоченных действовать от имени участников процесса ведения реестров источников доходов местного бюджета, указанных в пункте 9 настоящего Порядка.</w:t>
      </w:r>
    </w:p>
    <w:p w14:paraId="634706D9" w14:textId="01AD9171"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lastRenderedPageBreak/>
        <w:t>8.</w:t>
      </w:r>
      <w:r w:rsidR="003E46FB">
        <w:rPr>
          <w:rFonts w:ascii="Times New Roman" w:hAnsi="Times New Roman" w:cs="Times New Roman"/>
          <w:sz w:val="28"/>
          <w:szCs w:val="28"/>
        </w:rPr>
        <w:tab/>
      </w:r>
      <w:r w:rsidRPr="0064188A">
        <w:rPr>
          <w:rFonts w:ascii="Times New Roman" w:hAnsi="Times New Roman" w:cs="Times New Roman"/>
          <w:sz w:val="28"/>
          <w:szCs w:val="28"/>
        </w:rPr>
        <w:t>Реестр источников доходов местного бюджета</w:t>
      </w:r>
      <w:r w:rsidR="007534A9">
        <w:rPr>
          <w:rFonts w:ascii="Times New Roman" w:hAnsi="Times New Roman" w:cs="Times New Roman"/>
          <w:sz w:val="28"/>
          <w:szCs w:val="28"/>
        </w:rPr>
        <w:t xml:space="preserve"> </w:t>
      </w:r>
      <w:r w:rsidRPr="0064188A">
        <w:rPr>
          <w:rFonts w:ascii="Times New Roman" w:hAnsi="Times New Roman" w:cs="Times New Roman"/>
          <w:sz w:val="28"/>
          <w:szCs w:val="28"/>
        </w:rPr>
        <w:t>ведется финансовым отделом администрации Тбилисского сельского поселения Тбилисского района (далее – финансовый отдел).</w:t>
      </w:r>
    </w:p>
    <w:p w14:paraId="36DE9E35" w14:textId="1FDBCF90"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9.</w:t>
      </w:r>
      <w:r w:rsidR="003E46FB">
        <w:rPr>
          <w:rFonts w:ascii="Times New Roman" w:hAnsi="Times New Roman" w:cs="Times New Roman"/>
          <w:sz w:val="28"/>
          <w:szCs w:val="28"/>
        </w:rPr>
        <w:tab/>
      </w:r>
      <w:r w:rsidRPr="0064188A">
        <w:rPr>
          <w:rFonts w:ascii="Times New Roman" w:hAnsi="Times New Roman" w:cs="Times New Roman"/>
          <w:sz w:val="28"/>
          <w:szCs w:val="28"/>
        </w:rPr>
        <w:t>В целях ведения реестра источников доходов местного бюджета органы местного самоуправления, осуществляющие бюджетные полномочия главных администраторов доходов местного бюджета, обеспечивают предоставление сведений, необходимых для ведения реестра источников доходов местного бюджета.</w:t>
      </w:r>
    </w:p>
    <w:p w14:paraId="156815E6" w14:textId="4EB67F82"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10.</w:t>
      </w:r>
      <w:r w:rsidR="003E46FB">
        <w:rPr>
          <w:rFonts w:ascii="Times New Roman" w:hAnsi="Times New Roman" w:cs="Times New Roman"/>
          <w:sz w:val="28"/>
          <w:szCs w:val="28"/>
        </w:rPr>
        <w:tab/>
      </w:r>
      <w:r w:rsidRPr="0064188A">
        <w:rPr>
          <w:rFonts w:ascii="Times New Roman" w:hAnsi="Times New Roman" w:cs="Times New Roman"/>
          <w:sz w:val="28"/>
          <w:szCs w:val="28"/>
        </w:rPr>
        <w:t>Ответственность за полноту и достоверность информации, а также своевременность ее включения в реестр источников доходов местного бюджета несут участники процесса ведения реестра источников доходов местного бюджета.</w:t>
      </w:r>
    </w:p>
    <w:p w14:paraId="551CC656" w14:textId="49A2188D"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11.</w:t>
      </w:r>
      <w:r w:rsidR="003E46FB">
        <w:rPr>
          <w:rFonts w:ascii="Times New Roman" w:hAnsi="Times New Roman" w:cs="Times New Roman"/>
          <w:sz w:val="28"/>
          <w:szCs w:val="28"/>
        </w:rPr>
        <w:tab/>
      </w:r>
      <w:r w:rsidRPr="0064188A">
        <w:rPr>
          <w:rFonts w:ascii="Times New Roman" w:hAnsi="Times New Roman" w:cs="Times New Roman"/>
          <w:sz w:val="28"/>
          <w:szCs w:val="28"/>
        </w:rPr>
        <w:t>В реестр источников доходов местного бюджета включается следующая информация:</w:t>
      </w:r>
    </w:p>
    <w:p w14:paraId="4BF1AA68" w14:textId="4A4680E8"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а) наименование источника доходов местного бюджета;</w:t>
      </w:r>
    </w:p>
    <w:p w14:paraId="11233778" w14:textId="6BF12E51"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б) код (коды) классификации доходов бюджета, соответствующий источнику дохода доходов местного бюджета, и идентификационный код источника доходов местного бюджета перечню источников доходов Российской Федерации;</w:t>
      </w:r>
    </w:p>
    <w:p w14:paraId="0F13A859" w14:textId="4EEE7144"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в) наименование группы источников доходов местного бюджета, в которую входит источник доходов местного бюджета, и ее идентификационный код по перечню источников доходов Российской Федерации;</w:t>
      </w:r>
    </w:p>
    <w:p w14:paraId="002E2931" w14:textId="77777777"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г) информация о публично-правовом образовании, в доход бюджета которого зачисляются платежи, являющиеся источником доходов местного бюджета;</w:t>
      </w:r>
    </w:p>
    <w:p w14:paraId="05EEDB86" w14:textId="77777777"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д) информация об органах местного самоуправления муниципального образования, органах администрации муниципального образования, осуществляющих бюджетные полномочия главных администраторов доходов бюджета;</w:t>
      </w:r>
    </w:p>
    <w:p w14:paraId="3768694A" w14:textId="2C7C2F72"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е) показатели прогноза доходов местного бюджета по коду классификации доходов бюджета, соответствующему источнику доходов местного бюджета, сформированные в целях составления и утверждения решений о бюджете сельского поселения;</w:t>
      </w:r>
    </w:p>
    <w:p w14:paraId="3B9C1A47" w14:textId="3334F7EA"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ж) показатели прогноза доходов местного бюджета по коду классификации доходов бюджета, соответствующему источнику доходов местного бюджета, принимающие значения прогнозируемого общего объема доходов бюджета сельского поселения в соответствии с решением о бюджете сельского поселения;</w:t>
      </w:r>
    </w:p>
    <w:p w14:paraId="6EA8FA0B" w14:textId="2EA73A00"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з) показатели прогноза доходов местного бюджета по коду классификации доходов бюджета, соответствующему источнику доходов местного бюджета, принимающие значения прогнозируемого общего объема доходов местного бюджета в соответствии с решениями о бюджете с учетом решения о внесении изменений в решения о бюджете сельского поселения;</w:t>
      </w:r>
    </w:p>
    <w:p w14:paraId="638D798C" w14:textId="306F33D8"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lastRenderedPageBreak/>
        <w:t>и) показатели уточненного прогноза доходов местного бюджета по коду классификации доходов бюджета, соответствующему источнику доходов местного бюджета, формируемые в рамках составления сведений для составления и ведения кассового плана исполнения бюджета сельского поселения;</w:t>
      </w:r>
    </w:p>
    <w:p w14:paraId="457CCBF2" w14:textId="77777777"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к) показатели кассовых поступлений по коду классификации доходов бюджета, соответствующему источнику доходов местного бюджета;</w:t>
      </w:r>
    </w:p>
    <w:p w14:paraId="5FA8E5D1" w14:textId="5C6A7B47"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л) показатели кассовых поступлений по коду классификации доходов местного бюджета, соответствующему источнику доходов местного бюджета принимающие значения доходов местного бюджета в соответствии с решением об исполнении бюджета.</w:t>
      </w:r>
    </w:p>
    <w:p w14:paraId="6D857A22" w14:textId="484B9DBD"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12.</w:t>
      </w:r>
      <w:r w:rsidR="003E46FB">
        <w:rPr>
          <w:rFonts w:ascii="Times New Roman" w:hAnsi="Times New Roman" w:cs="Times New Roman"/>
          <w:sz w:val="28"/>
          <w:szCs w:val="28"/>
        </w:rPr>
        <w:tab/>
      </w:r>
      <w:r w:rsidRPr="0064188A">
        <w:rPr>
          <w:rFonts w:ascii="Times New Roman" w:hAnsi="Times New Roman" w:cs="Times New Roman"/>
          <w:sz w:val="28"/>
          <w:szCs w:val="28"/>
        </w:rPr>
        <w:t>В реестре источников доходов местного бюджета также формируется консолидированная и (или) сводная информация по группам источников доходов бюджетов по показателям прогноза доходов местного бюджета на этапах составления, утверждения и исполнения бюджет сельского поселения, а также кассовым поступлениям по</w:t>
      </w:r>
      <w:r w:rsidR="007534A9">
        <w:rPr>
          <w:rFonts w:ascii="Times New Roman" w:hAnsi="Times New Roman" w:cs="Times New Roman"/>
          <w:sz w:val="28"/>
          <w:szCs w:val="28"/>
        </w:rPr>
        <w:t xml:space="preserve"> </w:t>
      </w:r>
      <w:r w:rsidRPr="0064188A">
        <w:rPr>
          <w:rFonts w:ascii="Times New Roman" w:hAnsi="Times New Roman" w:cs="Times New Roman"/>
          <w:sz w:val="28"/>
          <w:szCs w:val="28"/>
        </w:rPr>
        <w:t>доходов местного бюджета с указанием сведений о группах источников доходов местного бюджета на основе перечня источников доходов Российской Федерации.</w:t>
      </w:r>
    </w:p>
    <w:p w14:paraId="34AB6A2E" w14:textId="1665CCE3"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13.</w:t>
      </w:r>
      <w:r w:rsidR="003E46FB">
        <w:rPr>
          <w:rFonts w:ascii="Times New Roman" w:hAnsi="Times New Roman" w:cs="Times New Roman"/>
          <w:sz w:val="28"/>
          <w:szCs w:val="28"/>
        </w:rPr>
        <w:tab/>
      </w:r>
      <w:r w:rsidRPr="0064188A">
        <w:rPr>
          <w:rFonts w:ascii="Times New Roman" w:hAnsi="Times New Roman" w:cs="Times New Roman"/>
          <w:sz w:val="28"/>
          <w:szCs w:val="28"/>
        </w:rPr>
        <w:t>Информация, указанная в подпунктах "а" - "д" пункта 11 настоящего Порядка, формируется и изменяется на основе перечня источников доходов Российской Федерации путем обмена данными между информационными системами управления финансами, в которых осуществляется формирование и ведение перечня источников доходов Российской Федерации и реестра источников доходов местного бюджета.</w:t>
      </w:r>
    </w:p>
    <w:p w14:paraId="2F153C0E" w14:textId="5A71CF85"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14.</w:t>
      </w:r>
      <w:r w:rsidR="003E46FB">
        <w:rPr>
          <w:rFonts w:ascii="Times New Roman" w:hAnsi="Times New Roman" w:cs="Times New Roman"/>
          <w:sz w:val="28"/>
          <w:szCs w:val="28"/>
        </w:rPr>
        <w:tab/>
      </w:r>
      <w:r w:rsidRPr="0064188A">
        <w:rPr>
          <w:rFonts w:ascii="Times New Roman" w:hAnsi="Times New Roman" w:cs="Times New Roman"/>
          <w:sz w:val="28"/>
          <w:szCs w:val="28"/>
        </w:rPr>
        <w:t>Информация, указанная в подпунктах "е" и "и" пункта 11 настоящего Порядка, формируется и ведется на основании прогноза поступления доходов местного бюджета, информация, указанная в подпунктах "ж" и "з" пункта 11 настоящего Порядка, формируется и ведется на основании решения о бюджете.</w:t>
      </w:r>
    </w:p>
    <w:p w14:paraId="5CADBAA7" w14:textId="1F91FD68"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15.</w:t>
      </w:r>
      <w:r w:rsidR="003E46FB">
        <w:rPr>
          <w:rFonts w:ascii="Times New Roman" w:hAnsi="Times New Roman" w:cs="Times New Roman"/>
          <w:sz w:val="28"/>
          <w:szCs w:val="28"/>
        </w:rPr>
        <w:tab/>
      </w:r>
      <w:r w:rsidRPr="0064188A">
        <w:rPr>
          <w:rFonts w:ascii="Times New Roman" w:hAnsi="Times New Roman" w:cs="Times New Roman"/>
          <w:sz w:val="28"/>
          <w:szCs w:val="28"/>
        </w:rPr>
        <w:t>Информация, указанная в подпункте "к" пункта 11 настоящего Порядка, формируется на основании соответствующих сведений реестра источников доходов Российской Федерации, формируемого в порядке, установленном Министерством финансов Российской Федерации.</w:t>
      </w:r>
    </w:p>
    <w:p w14:paraId="0FDE8325" w14:textId="5B32FDDA"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16.</w:t>
      </w:r>
      <w:r w:rsidR="003E46FB">
        <w:rPr>
          <w:rFonts w:ascii="Times New Roman" w:hAnsi="Times New Roman" w:cs="Times New Roman"/>
          <w:sz w:val="28"/>
          <w:szCs w:val="28"/>
        </w:rPr>
        <w:tab/>
      </w:r>
      <w:r w:rsidRPr="0064188A">
        <w:rPr>
          <w:rFonts w:ascii="Times New Roman" w:hAnsi="Times New Roman" w:cs="Times New Roman"/>
          <w:sz w:val="28"/>
          <w:szCs w:val="28"/>
        </w:rPr>
        <w:t>Финансовый отдел обеспечивает включение в реестр источников доходов местного бюджета информацию, указанную в пункте 11 настоящего Порядка, в следующие сроки:</w:t>
      </w:r>
    </w:p>
    <w:p w14:paraId="6659DA30" w14:textId="77777777"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а) информация, указанная в подпунктах "а" - "д" пункта 11 настоящего Порядка, - незамедлительно, но не позднее 1 рабочего дня со дня внесения указанной информации в перечень источников доходов Российской Федерации, реестр источников доходов Российской Федерации;</w:t>
      </w:r>
    </w:p>
    <w:p w14:paraId="201442AC" w14:textId="77777777"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б) информация, указанная в подпунктах "ж", "з" и "л" пункта 11 настоящего Порядка, - не позднее 5 рабочих дней со дня принятия или внесения изменений в решение о бюджете сельского поселения и решение об исполнении бюджета сельского поселения;</w:t>
      </w:r>
    </w:p>
    <w:p w14:paraId="444E9527" w14:textId="77777777"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lastRenderedPageBreak/>
        <w:t>в) информация, указанная в подпункте "и" пункта 11 настоящего Порядка, - не позднее 10-го рабочего дня каждого месяца;</w:t>
      </w:r>
    </w:p>
    <w:p w14:paraId="15BCDCC0" w14:textId="77777777"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г) информация, указанная в подпункте "е" пункта 11 настоящего Порядка - не позднее 5 календарных дней до даты внесения на рассмотрение Совета депутатов сельского поселения проекта решения о бюджете сельского поселения;</w:t>
      </w:r>
    </w:p>
    <w:p w14:paraId="096D7497" w14:textId="77777777"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д) информация, указанная в подпункте "к" пункта 11 настоящего Порядка, - в соответствии с Порядком составления и ведения кассового плана исполнения бюджета сельского поселения, утвержденным распоряжением финансового отдела, но не позднее 10-го рабочего дня каждого месяца.</w:t>
      </w:r>
    </w:p>
    <w:p w14:paraId="471E793B" w14:textId="41072B58"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17.</w:t>
      </w:r>
      <w:r w:rsidR="003E46FB">
        <w:rPr>
          <w:rFonts w:ascii="Times New Roman" w:hAnsi="Times New Roman" w:cs="Times New Roman"/>
          <w:sz w:val="28"/>
          <w:szCs w:val="28"/>
        </w:rPr>
        <w:tab/>
      </w:r>
      <w:r w:rsidRPr="0064188A">
        <w:rPr>
          <w:rFonts w:ascii="Times New Roman" w:hAnsi="Times New Roman" w:cs="Times New Roman"/>
          <w:sz w:val="28"/>
          <w:szCs w:val="28"/>
        </w:rPr>
        <w:t>Финансовый отдел, в целях ведения реестра источников доходов местного бюджета в течение 1 рабочего дня со дня представления участником процесса ведения реестра источников доходов местного бюджета информации, указанной в пункте 11 настоящего Порядка, обеспечивает в автоматизированном режиме проверку:</w:t>
      </w:r>
    </w:p>
    <w:p w14:paraId="771DA4FF" w14:textId="77777777"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а) наличия информации в соответствии с пунктом 11 настоящего Порядка;</w:t>
      </w:r>
    </w:p>
    <w:p w14:paraId="474FBF4D" w14:textId="77777777"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б) соответствия порядка формирования информации, предусмотренной подпунктами "а" - "л" пункта 11 настоящего Порядка, для включения в реестр источников доходов местного бюджета, Положению о государственной интегрированной информационной системе управления общественными финансами "Электронный бюджет", утвержденному постановлением Правительства Российской Федерации от 30 июня 2015 года N 658 "О государственной интегрированной системе управления общественными финансами "Электронный бюджет".</w:t>
      </w:r>
    </w:p>
    <w:p w14:paraId="596ABFC4" w14:textId="479141AB"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18.</w:t>
      </w:r>
      <w:r w:rsidR="003E46FB">
        <w:rPr>
          <w:rFonts w:ascii="Times New Roman" w:hAnsi="Times New Roman" w:cs="Times New Roman"/>
          <w:sz w:val="28"/>
          <w:szCs w:val="28"/>
        </w:rPr>
        <w:tab/>
      </w:r>
      <w:r w:rsidRPr="0064188A">
        <w:rPr>
          <w:rFonts w:ascii="Times New Roman" w:hAnsi="Times New Roman" w:cs="Times New Roman"/>
          <w:sz w:val="28"/>
          <w:szCs w:val="28"/>
        </w:rPr>
        <w:t>В случае положительного результата проверки, указанной в пункте 17 настоящего Порядка, информация, представленная участником процесса ведения реестра источников доходов местного бюджета, образует реестровую запись источника дохода бюджета реестра источников доходов местного бюджета которой финансовый отдел присваивает уникальный номер.</w:t>
      </w:r>
    </w:p>
    <w:p w14:paraId="6F4BB763" w14:textId="2A9114B7" w:rsidR="0064188A" w:rsidRPr="0064188A" w:rsidRDefault="0064188A" w:rsidP="0064188A">
      <w:pPr>
        <w:pStyle w:val="a5"/>
        <w:jc w:val="both"/>
        <w:rPr>
          <w:rFonts w:ascii="Times New Roman" w:hAnsi="Times New Roman" w:cs="Times New Roman"/>
          <w:sz w:val="28"/>
          <w:szCs w:val="28"/>
        </w:rPr>
      </w:pPr>
      <w:r w:rsidRPr="0064188A">
        <w:rPr>
          <w:rFonts w:ascii="Times New Roman" w:hAnsi="Times New Roman" w:cs="Times New Roman"/>
          <w:sz w:val="28"/>
          <w:szCs w:val="28"/>
        </w:rPr>
        <w:t>При направлении участником процесса ведения реестра источников доходов местного бюджета измененной информации, указанной в пункте 11 настоящего Порядка, ранее образованные реестровые записи обновляются.</w:t>
      </w:r>
    </w:p>
    <w:p w14:paraId="46C75477" w14:textId="62FCC94D" w:rsidR="0064188A" w:rsidRPr="0064188A" w:rsidRDefault="0064188A" w:rsidP="0064188A">
      <w:pPr>
        <w:pStyle w:val="a5"/>
        <w:jc w:val="both"/>
        <w:rPr>
          <w:rFonts w:ascii="Times New Roman" w:hAnsi="Times New Roman" w:cs="Times New Roman"/>
          <w:sz w:val="28"/>
          <w:szCs w:val="28"/>
        </w:rPr>
      </w:pPr>
      <w:r w:rsidRPr="0064188A">
        <w:rPr>
          <w:rFonts w:ascii="Times New Roman" w:hAnsi="Times New Roman" w:cs="Times New Roman"/>
          <w:sz w:val="28"/>
          <w:szCs w:val="28"/>
        </w:rPr>
        <w:t>В случае отрицательного результата проверки, указанной в пункте 17 настоящего Порядка, информация, представленная участником процесса ведения реестра источников доходов местного бюджета в соответствии с пунктом 11 настоящего Порядка, не образует (не обновляет) реестровые записи. В указанном случае финансовый отдел в течение не более 1 рабочего дня со дня представления участником процесса ведения реестра источников доходов местного бюджета информации уведомляет его об отрицательном результате проверки посредством направления протокола, содержащего сведения о выявленных несоответствиях.</w:t>
      </w:r>
    </w:p>
    <w:p w14:paraId="68002AAD" w14:textId="67C3078D"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19.</w:t>
      </w:r>
      <w:r w:rsidR="003E46FB">
        <w:rPr>
          <w:rFonts w:ascii="Times New Roman" w:hAnsi="Times New Roman" w:cs="Times New Roman"/>
          <w:sz w:val="28"/>
          <w:szCs w:val="28"/>
        </w:rPr>
        <w:tab/>
      </w:r>
      <w:r w:rsidRPr="0064188A">
        <w:rPr>
          <w:rFonts w:ascii="Times New Roman" w:hAnsi="Times New Roman" w:cs="Times New Roman"/>
          <w:sz w:val="28"/>
          <w:szCs w:val="28"/>
        </w:rPr>
        <w:t>В случае</w:t>
      </w:r>
      <w:r w:rsidR="007534A9">
        <w:rPr>
          <w:rFonts w:ascii="Times New Roman" w:hAnsi="Times New Roman" w:cs="Times New Roman"/>
          <w:sz w:val="28"/>
          <w:szCs w:val="28"/>
        </w:rPr>
        <w:t xml:space="preserve"> </w:t>
      </w:r>
      <w:r w:rsidRPr="0064188A">
        <w:rPr>
          <w:rFonts w:ascii="Times New Roman" w:hAnsi="Times New Roman" w:cs="Times New Roman"/>
          <w:sz w:val="28"/>
          <w:szCs w:val="28"/>
        </w:rPr>
        <w:t xml:space="preserve">получения предусмотренного пунктом 18 настоящего Порядка протокола участник процесса ведения реестра источников доходов </w:t>
      </w:r>
      <w:r w:rsidRPr="0064188A">
        <w:rPr>
          <w:rFonts w:ascii="Times New Roman" w:hAnsi="Times New Roman" w:cs="Times New Roman"/>
          <w:sz w:val="28"/>
          <w:szCs w:val="28"/>
        </w:rPr>
        <w:lastRenderedPageBreak/>
        <w:t>местного бюджета не позднее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местного бюджета.</w:t>
      </w:r>
    </w:p>
    <w:p w14:paraId="697219B1" w14:textId="4005A1A3" w:rsidR="0064188A" w:rsidRP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20.</w:t>
      </w:r>
      <w:r w:rsidR="003E46FB">
        <w:rPr>
          <w:rFonts w:ascii="Times New Roman" w:hAnsi="Times New Roman" w:cs="Times New Roman"/>
          <w:sz w:val="28"/>
          <w:szCs w:val="28"/>
        </w:rPr>
        <w:tab/>
      </w:r>
      <w:r w:rsidRPr="0064188A">
        <w:rPr>
          <w:rFonts w:ascii="Times New Roman" w:hAnsi="Times New Roman" w:cs="Times New Roman"/>
          <w:sz w:val="28"/>
          <w:szCs w:val="28"/>
        </w:rPr>
        <w:t>Уникальный номер реестровой записи источника дохода бюджета реестра источников доходов местного бюджета имеет следующую структуру:</w:t>
      </w:r>
    </w:p>
    <w:p w14:paraId="59509C40" w14:textId="77777777" w:rsidR="0064188A" w:rsidRPr="0064188A" w:rsidRDefault="0064188A" w:rsidP="0064188A">
      <w:pPr>
        <w:pStyle w:val="a5"/>
        <w:jc w:val="both"/>
        <w:rPr>
          <w:rFonts w:ascii="Times New Roman" w:hAnsi="Times New Roman" w:cs="Times New Roman"/>
          <w:sz w:val="28"/>
          <w:szCs w:val="28"/>
        </w:rPr>
      </w:pPr>
      <w:r w:rsidRPr="0064188A">
        <w:rPr>
          <w:rFonts w:ascii="Times New Roman" w:hAnsi="Times New Roman" w:cs="Times New Roman"/>
          <w:sz w:val="28"/>
          <w:szCs w:val="28"/>
        </w:rPr>
        <w:t>1, 2, 3, 4, 5 разряды - значения группы доходов, подгруппы доходов, статьи доходов, предусмотренные кодом вида доходов бюджетов классификации доходов бюджетов;</w:t>
      </w:r>
    </w:p>
    <w:p w14:paraId="0487343F" w14:textId="77777777" w:rsidR="0064188A" w:rsidRPr="0064188A" w:rsidRDefault="0064188A" w:rsidP="0064188A">
      <w:pPr>
        <w:pStyle w:val="a5"/>
        <w:jc w:val="both"/>
        <w:rPr>
          <w:rFonts w:ascii="Times New Roman" w:hAnsi="Times New Roman" w:cs="Times New Roman"/>
          <w:sz w:val="28"/>
          <w:szCs w:val="28"/>
        </w:rPr>
      </w:pPr>
      <w:r w:rsidRPr="0064188A">
        <w:rPr>
          <w:rFonts w:ascii="Times New Roman" w:hAnsi="Times New Roman" w:cs="Times New Roman"/>
          <w:sz w:val="28"/>
          <w:szCs w:val="28"/>
        </w:rPr>
        <w:t>6, 7, 8, 9, 10 разряды - идентификационный код группы источника дохода бюджета сельского поселения в соответствии с перечнем источников доходов Российской Федерации;</w:t>
      </w:r>
    </w:p>
    <w:p w14:paraId="51EC0511" w14:textId="77777777" w:rsidR="0064188A" w:rsidRPr="0064188A" w:rsidRDefault="0064188A" w:rsidP="0064188A">
      <w:pPr>
        <w:pStyle w:val="a5"/>
        <w:jc w:val="both"/>
        <w:rPr>
          <w:rFonts w:ascii="Times New Roman" w:hAnsi="Times New Roman" w:cs="Times New Roman"/>
          <w:sz w:val="28"/>
          <w:szCs w:val="28"/>
        </w:rPr>
      </w:pPr>
      <w:r w:rsidRPr="0064188A">
        <w:rPr>
          <w:rFonts w:ascii="Times New Roman" w:hAnsi="Times New Roman" w:cs="Times New Roman"/>
          <w:sz w:val="28"/>
          <w:szCs w:val="28"/>
        </w:rPr>
        <w:t>11 разряд - код федерального бюджета, бюджетов государственных внебюджетных фондов, установленный Министерством финансов Российской Федерации;</w:t>
      </w:r>
    </w:p>
    <w:p w14:paraId="668B2F25" w14:textId="77777777" w:rsidR="0064188A" w:rsidRPr="0064188A" w:rsidRDefault="0064188A" w:rsidP="0064188A">
      <w:pPr>
        <w:pStyle w:val="a5"/>
        <w:jc w:val="both"/>
        <w:rPr>
          <w:rFonts w:ascii="Times New Roman" w:hAnsi="Times New Roman" w:cs="Times New Roman"/>
          <w:sz w:val="28"/>
          <w:szCs w:val="28"/>
        </w:rPr>
      </w:pPr>
      <w:r w:rsidRPr="0064188A">
        <w:rPr>
          <w:rFonts w:ascii="Times New Roman" w:hAnsi="Times New Roman" w:cs="Times New Roman"/>
          <w:sz w:val="28"/>
          <w:szCs w:val="28"/>
        </w:rPr>
        <w:t>12, 13 разряды - код субъекта Российской Федерации, установленный Министерством финансов Российской Федерации, в бюджет которого зачисляется платеж;</w:t>
      </w:r>
    </w:p>
    <w:p w14:paraId="049C93B5" w14:textId="77777777" w:rsidR="0064188A" w:rsidRPr="0064188A" w:rsidRDefault="0064188A" w:rsidP="0064188A">
      <w:pPr>
        <w:pStyle w:val="a5"/>
        <w:jc w:val="both"/>
        <w:rPr>
          <w:rFonts w:ascii="Times New Roman" w:hAnsi="Times New Roman" w:cs="Times New Roman"/>
          <w:sz w:val="28"/>
          <w:szCs w:val="28"/>
        </w:rPr>
      </w:pPr>
      <w:r w:rsidRPr="0064188A">
        <w:rPr>
          <w:rFonts w:ascii="Times New Roman" w:hAnsi="Times New Roman" w:cs="Times New Roman"/>
          <w:sz w:val="28"/>
          <w:szCs w:val="28"/>
        </w:rPr>
        <w:t>14, 15, 16, 17, 18, 19, 20, 21 разряды - код территории населенного пункта в соответствии с Общероссийским классификатором территорий муниципальных образований, в бюджет которого зачисляется платеж;</w:t>
      </w:r>
    </w:p>
    <w:p w14:paraId="05DB4480" w14:textId="77777777" w:rsidR="0064188A" w:rsidRPr="0064188A" w:rsidRDefault="0064188A" w:rsidP="0064188A">
      <w:pPr>
        <w:pStyle w:val="a5"/>
        <w:jc w:val="both"/>
        <w:rPr>
          <w:rFonts w:ascii="Times New Roman" w:hAnsi="Times New Roman" w:cs="Times New Roman"/>
          <w:sz w:val="28"/>
          <w:szCs w:val="28"/>
        </w:rPr>
      </w:pPr>
      <w:r w:rsidRPr="0064188A">
        <w:rPr>
          <w:rFonts w:ascii="Times New Roman" w:hAnsi="Times New Roman" w:cs="Times New Roman"/>
          <w:sz w:val="28"/>
          <w:szCs w:val="28"/>
        </w:rPr>
        <w:t>22, 23, 24, 25, 26, 27 разряды - номер источника доходов бюджета сельского поселения;</w:t>
      </w:r>
    </w:p>
    <w:p w14:paraId="47DF8963" w14:textId="77777777" w:rsidR="0064188A" w:rsidRPr="0064188A" w:rsidRDefault="0064188A" w:rsidP="0064188A">
      <w:pPr>
        <w:pStyle w:val="a5"/>
        <w:jc w:val="both"/>
        <w:rPr>
          <w:rFonts w:ascii="Times New Roman" w:hAnsi="Times New Roman" w:cs="Times New Roman"/>
          <w:sz w:val="28"/>
          <w:szCs w:val="28"/>
        </w:rPr>
      </w:pPr>
      <w:r w:rsidRPr="0064188A">
        <w:rPr>
          <w:rFonts w:ascii="Times New Roman" w:hAnsi="Times New Roman" w:cs="Times New Roman"/>
          <w:sz w:val="28"/>
          <w:szCs w:val="28"/>
        </w:rPr>
        <w:t>28, 29, 30 разряды - порядковый номер версии реестровой записи источника дохода бюджета реестра источников доходов бюджета сельского поселения.</w:t>
      </w:r>
    </w:p>
    <w:p w14:paraId="2084A0E4" w14:textId="6738EDA7" w:rsidR="0064188A" w:rsidRDefault="0064188A" w:rsidP="00D428E8">
      <w:pPr>
        <w:pStyle w:val="a5"/>
        <w:ind w:firstLine="708"/>
        <w:jc w:val="both"/>
        <w:rPr>
          <w:rFonts w:ascii="Times New Roman" w:hAnsi="Times New Roman" w:cs="Times New Roman"/>
          <w:sz w:val="28"/>
          <w:szCs w:val="28"/>
        </w:rPr>
      </w:pPr>
      <w:r w:rsidRPr="0064188A">
        <w:rPr>
          <w:rFonts w:ascii="Times New Roman" w:hAnsi="Times New Roman" w:cs="Times New Roman"/>
          <w:sz w:val="28"/>
          <w:szCs w:val="28"/>
        </w:rPr>
        <w:t>21.</w:t>
      </w:r>
      <w:r w:rsidR="003E46FB">
        <w:rPr>
          <w:rFonts w:ascii="Times New Roman" w:hAnsi="Times New Roman" w:cs="Times New Roman"/>
          <w:sz w:val="28"/>
          <w:szCs w:val="28"/>
        </w:rPr>
        <w:tab/>
      </w:r>
      <w:r w:rsidRPr="0064188A">
        <w:rPr>
          <w:rFonts w:ascii="Times New Roman" w:hAnsi="Times New Roman" w:cs="Times New Roman"/>
          <w:sz w:val="28"/>
          <w:szCs w:val="28"/>
        </w:rPr>
        <w:t xml:space="preserve">Реестр источников доходов местного бюджета направляется в составе документов и материалов, представляемых одновременно с проектом решения о бюджете сельского поселения на очередной финансовый год в Совет </w:t>
      </w:r>
      <w:r w:rsidR="00D75C26">
        <w:rPr>
          <w:rFonts w:ascii="Times New Roman" w:hAnsi="Times New Roman" w:cs="Times New Roman"/>
          <w:sz w:val="28"/>
          <w:szCs w:val="28"/>
        </w:rPr>
        <w:t>Тбилисского</w:t>
      </w:r>
      <w:r w:rsidRPr="0064188A">
        <w:rPr>
          <w:rFonts w:ascii="Times New Roman" w:hAnsi="Times New Roman" w:cs="Times New Roman"/>
          <w:sz w:val="28"/>
          <w:szCs w:val="28"/>
        </w:rPr>
        <w:t xml:space="preserve"> сельского поселения </w:t>
      </w:r>
      <w:r w:rsidR="00D75C26">
        <w:rPr>
          <w:rFonts w:ascii="Times New Roman" w:hAnsi="Times New Roman" w:cs="Times New Roman"/>
          <w:sz w:val="28"/>
          <w:szCs w:val="28"/>
        </w:rPr>
        <w:t xml:space="preserve">Тбилисского района </w:t>
      </w:r>
      <w:r w:rsidRPr="0064188A">
        <w:rPr>
          <w:rFonts w:ascii="Times New Roman" w:hAnsi="Times New Roman" w:cs="Times New Roman"/>
          <w:sz w:val="28"/>
          <w:szCs w:val="28"/>
        </w:rPr>
        <w:t>согласно</w:t>
      </w:r>
      <w:r w:rsidR="007534A9">
        <w:rPr>
          <w:rFonts w:ascii="Times New Roman" w:hAnsi="Times New Roman" w:cs="Times New Roman"/>
          <w:sz w:val="28"/>
          <w:szCs w:val="28"/>
        </w:rPr>
        <w:t xml:space="preserve"> </w:t>
      </w:r>
      <w:r w:rsidRPr="0064188A">
        <w:rPr>
          <w:rFonts w:ascii="Times New Roman" w:hAnsi="Times New Roman" w:cs="Times New Roman"/>
          <w:sz w:val="28"/>
          <w:szCs w:val="28"/>
        </w:rPr>
        <w:t>приложения к настоящему порядку.</w:t>
      </w:r>
    </w:p>
    <w:p w14:paraId="034625D6" w14:textId="2CCAB3DA" w:rsidR="0064188A" w:rsidRDefault="0064188A" w:rsidP="0064188A">
      <w:pPr>
        <w:pStyle w:val="a5"/>
        <w:jc w:val="both"/>
        <w:rPr>
          <w:rFonts w:ascii="Times New Roman" w:hAnsi="Times New Roman" w:cs="Times New Roman"/>
          <w:sz w:val="28"/>
          <w:szCs w:val="28"/>
        </w:rPr>
      </w:pPr>
    </w:p>
    <w:p w14:paraId="7762764D" w14:textId="17616C73" w:rsidR="0064188A" w:rsidRDefault="0064188A" w:rsidP="0064188A">
      <w:pPr>
        <w:pStyle w:val="a5"/>
        <w:jc w:val="both"/>
        <w:rPr>
          <w:rFonts w:ascii="Times New Roman" w:hAnsi="Times New Roman" w:cs="Times New Roman"/>
          <w:sz w:val="28"/>
          <w:szCs w:val="28"/>
        </w:rPr>
      </w:pPr>
    </w:p>
    <w:p w14:paraId="0F8A30A7" w14:textId="437924F9" w:rsidR="0064188A" w:rsidRDefault="0064188A" w:rsidP="0064188A">
      <w:pPr>
        <w:pStyle w:val="a5"/>
        <w:jc w:val="both"/>
        <w:rPr>
          <w:rFonts w:ascii="Times New Roman" w:hAnsi="Times New Roman" w:cs="Times New Roman"/>
          <w:sz w:val="28"/>
          <w:szCs w:val="28"/>
        </w:rPr>
      </w:pPr>
    </w:p>
    <w:p w14:paraId="7BFA8D71" w14:textId="77777777" w:rsidR="0064188A" w:rsidRPr="0064188A" w:rsidRDefault="0064188A" w:rsidP="0064188A">
      <w:pPr>
        <w:pStyle w:val="a5"/>
        <w:jc w:val="both"/>
        <w:rPr>
          <w:rFonts w:ascii="Times New Roman" w:hAnsi="Times New Roman" w:cs="Times New Roman"/>
          <w:sz w:val="28"/>
          <w:szCs w:val="28"/>
        </w:rPr>
      </w:pPr>
      <w:r w:rsidRPr="0064188A">
        <w:rPr>
          <w:rFonts w:ascii="Times New Roman" w:hAnsi="Times New Roman" w:cs="Times New Roman"/>
          <w:sz w:val="28"/>
          <w:szCs w:val="28"/>
        </w:rPr>
        <w:t>Глава Тбилисского сельского</w:t>
      </w:r>
    </w:p>
    <w:p w14:paraId="56111CB7" w14:textId="31E3E90C" w:rsidR="0064188A" w:rsidRDefault="0064188A" w:rsidP="0064188A">
      <w:pPr>
        <w:pStyle w:val="a5"/>
        <w:jc w:val="both"/>
        <w:rPr>
          <w:rFonts w:ascii="Times New Roman" w:hAnsi="Times New Roman" w:cs="Times New Roman"/>
          <w:sz w:val="28"/>
          <w:szCs w:val="28"/>
          <w:lang w:val="en-US"/>
        </w:rPr>
      </w:pPr>
      <w:r w:rsidRPr="0064188A">
        <w:rPr>
          <w:rFonts w:ascii="Times New Roman" w:hAnsi="Times New Roman" w:cs="Times New Roman"/>
          <w:sz w:val="28"/>
          <w:szCs w:val="28"/>
        </w:rPr>
        <w:t>поселения Тбилисского района</w:t>
      </w:r>
      <w:r w:rsidR="003E46FB">
        <w:rPr>
          <w:rFonts w:ascii="Times New Roman" w:hAnsi="Times New Roman" w:cs="Times New Roman"/>
          <w:sz w:val="28"/>
          <w:szCs w:val="28"/>
        </w:rPr>
        <w:tab/>
      </w:r>
      <w:r w:rsidR="003E46FB">
        <w:rPr>
          <w:rFonts w:ascii="Times New Roman" w:hAnsi="Times New Roman" w:cs="Times New Roman"/>
          <w:sz w:val="28"/>
          <w:szCs w:val="28"/>
        </w:rPr>
        <w:tab/>
      </w:r>
      <w:r w:rsidR="003E46FB">
        <w:rPr>
          <w:rFonts w:ascii="Times New Roman" w:hAnsi="Times New Roman" w:cs="Times New Roman"/>
          <w:sz w:val="28"/>
          <w:szCs w:val="28"/>
        </w:rPr>
        <w:tab/>
      </w:r>
      <w:r w:rsidR="003E46FB">
        <w:rPr>
          <w:rFonts w:ascii="Times New Roman" w:hAnsi="Times New Roman" w:cs="Times New Roman"/>
          <w:sz w:val="28"/>
          <w:szCs w:val="28"/>
        </w:rPr>
        <w:tab/>
      </w:r>
      <w:r w:rsidR="003E46FB">
        <w:rPr>
          <w:rFonts w:ascii="Times New Roman" w:hAnsi="Times New Roman" w:cs="Times New Roman"/>
          <w:sz w:val="28"/>
          <w:szCs w:val="28"/>
        </w:rPr>
        <w:tab/>
        <w:t xml:space="preserve">       </w:t>
      </w:r>
      <w:r w:rsidRPr="0064188A">
        <w:rPr>
          <w:rFonts w:ascii="Times New Roman" w:hAnsi="Times New Roman" w:cs="Times New Roman"/>
          <w:sz w:val="28"/>
          <w:szCs w:val="28"/>
        </w:rPr>
        <w:t>А.Н. Стойкин</w:t>
      </w:r>
    </w:p>
    <w:p w14:paraId="4B850A69" w14:textId="77777777" w:rsidR="00A626B7" w:rsidRDefault="00A626B7" w:rsidP="0064188A">
      <w:pPr>
        <w:pStyle w:val="a5"/>
        <w:jc w:val="both"/>
        <w:rPr>
          <w:rFonts w:ascii="Times New Roman" w:hAnsi="Times New Roman" w:cs="Times New Roman"/>
          <w:sz w:val="28"/>
          <w:szCs w:val="28"/>
          <w:lang w:val="en-US"/>
        </w:rPr>
      </w:pPr>
    </w:p>
    <w:p w14:paraId="2E809997" w14:textId="77777777" w:rsidR="00A626B7" w:rsidRDefault="00A626B7" w:rsidP="0064188A">
      <w:pPr>
        <w:pStyle w:val="a5"/>
        <w:jc w:val="both"/>
        <w:rPr>
          <w:rFonts w:ascii="Times New Roman" w:hAnsi="Times New Roman" w:cs="Times New Roman"/>
          <w:sz w:val="28"/>
          <w:szCs w:val="28"/>
          <w:lang w:val="en-US"/>
        </w:rPr>
      </w:pPr>
    </w:p>
    <w:p w14:paraId="516B0701" w14:textId="77777777" w:rsidR="00A626B7" w:rsidRDefault="00A626B7" w:rsidP="0064188A">
      <w:pPr>
        <w:pStyle w:val="a5"/>
        <w:jc w:val="both"/>
        <w:rPr>
          <w:rFonts w:ascii="Times New Roman" w:hAnsi="Times New Roman" w:cs="Times New Roman"/>
          <w:sz w:val="28"/>
          <w:szCs w:val="28"/>
          <w:lang w:val="en-US"/>
        </w:rPr>
      </w:pPr>
    </w:p>
    <w:p w14:paraId="0A4595EF" w14:textId="77777777" w:rsidR="00A626B7" w:rsidRDefault="00A626B7" w:rsidP="0064188A">
      <w:pPr>
        <w:pStyle w:val="a5"/>
        <w:jc w:val="both"/>
        <w:rPr>
          <w:rFonts w:ascii="Times New Roman" w:hAnsi="Times New Roman" w:cs="Times New Roman"/>
          <w:sz w:val="28"/>
          <w:szCs w:val="28"/>
          <w:lang w:val="en-US"/>
        </w:rPr>
      </w:pPr>
    </w:p>
    <w:p w14:paraId="4863BE9F" w14:textId="77777777" w:rsidR="00A626B7" w:rsidRDefault="00A626B7" w:rsidP="0064188A">
      <w:pPr>
        <w:pStyle w:val="a5"/>
        <w:jc w:val="both"/>
        <w:rPr>
          <w:rFonts w:ascii="Times New Roman" w:hAnsi="Times New Roman" w:cs="Times New Roman"/>
          <w:sz w:val="28"/>
          <w:szCs w:val="28"/>
          <w:lang w:val="en-US"/>
        </w:rPr>
      </w:pPr>
    </w:p>
    <w:p w14:paraId="244511EC" w14:textId="77777777" w:rsidR="00A626B7" w:rsidRDefault="00A626B7" w:rsidP="0064188A">
      <w:pPr>
        <w:pStyle w:val="a5"/>
        <w:jc w:val="both"/>
        <w:rPr>
          <w:rFonts w:ascii="Times New Roman" w:hAnsi="Times New Roman" w:cs="Times New Roman"/>
          <w:sz w:val="28"/>
          <w:szCs w:val="28"/>
          <w:lang w:val="en-US"/>
        </w:rPr>
      </w:pPr>
    </w:p>
    <w:p w14:paraId="471A354B" w14:textId="77777777" w:rsidR="00A626B7" w:rsidRDefault="00A626B7" w:rsidP="0064188A">
      <w:pPr>
        <w:pStyle w:val="a5"/>
        <w:jc w:val="both"/>
        <w:rPr>
          <w:rFonts w:ascii="Times New Roman" w:hAnsi="Times New Roman" w:cs="Times New Roman"/>
          <w:sz w:val="28"/>
          <w:szCs w:val="28"/>
          <w:lang w:val="en-US"/>
        </w:rPr>
      </w:pPr>
    </w:p>
    <w:p w14:paraId="40369B69" w14:textId="77777777" w:rsidR="00A626B7" w:rsidRDefault="00A626B7" w:rsidP="0064188A">
      <w:pPr>
        <w:pStyle w:val="a5"/>
        <w:jc w:val="both"/>
        <w:rPr>
          <w:rFonts w:ascii="Times New Roman" w:hAnsi="Times New Roman" w:cs="Times New Roman"/>
          <w:sz w:val="28"/>
          <w:szCs w:val="28"/>
          <w:lang w:val="en-US"/>
        </w:rPr>
      </w:pPr>
    </w:p>
    <w:p w14:paraId="140CBD32" w14:textId="77777777" w:rsidR="00A626B7" w:rsidRDefault="00A626B7" w:rsidP="0064188A">
      <w:pPr>
        <w:pStyle w:val="a5"/>
        <w:jc w:val="both"/>
        <w:rPr>
          <w:rFonts w:ascii="Times New Roman" w:hAnsi="Times New Roman" w:cs="Times New Roman"/>
          <w:sz w:val="28"/>
          <w:szCs w:val="28"/>
          <w:lang w:val="en-US"/>
        </w:rPr>
      </w:pPr>
    </w:p>
    <w:p w14:paraId="1947B762" w14:textId="77777777" w:rsidR="00A626B7" w:rsidRDefault="00A626B7" w:rsidP="0064188A">
      <w:pPr>
        <w:pStyle w:val="a5"/>
        <w:jc w:val="both"/>
        <w:rPr>
          <w:rFonts w:ascii="Times New Roman" w:hAnsi="Times New Roman" w:cs="Times New Roman"/>
          <w:sz w:val="28"/>
          <w:szCs w:val="28"/>
          <w:lang w:val="en-US"/>
        </w:rPr>
      </w:pPr>
    </w:p>
    <w:p w14:paraId="208DD6D5" w14:textId="77777777" w:rsidR="00A626B7" w:rsidRDefault="00A626B7" w:rsidP="0064188A">
      <w:pPr>
        <w:pStyle w:val="a5"/>
        <w:jc w:val="both"/>
        <w:rPr>
          <w:rFonts w:ascii="Times New Roman" w:hAnsi="Times New Roman" w:cs="Times New Roman"/>
          <w:sz w:val="28"/>
          <w:szCs w:val="28"/>
          <w:lang w:val="en-US"/>
        </w:rPr>
        <w:sectPr w:rsidR="00A626B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p>
    <w:p w14:paraId="7C777A5F" w14:textId="77777777" w:rsidR="00A626B7" w:rsidRPr="00376C6C" w:rsidRDefault="00A626B7" w:rsidP="00A626B7">
      <w:pPr>
        <w:spacing w:after="0" w:line="240" w:lineRule="auto"/>
        <w:ind w:left="9912" w:firstLine="708"/>
        <w:jc w:val="center"/>
        <w:rPr>
          <w:rFonts w:ascii="Times New Roman" w:eastAsia="Calibri" w:hAnsi="Times New Roman" w:cs="Times New Roman"/>
          <w:bCs/>
          <w:sz w:val="28"/>
          <w:szCs w:val="28"/>
        </w:rPr>
      </w:pPr>
      <w:r w:rsidRPr="00376C6C">
        <w:rPr>
          <w:rFonts w:ascii="Times New Roman" w:eastAsia="Calibri" w:hAnsi="Times New Roman" w:cs="Times New Roman"/>
          <w:bCs/>
          <w:sz w:val="28"/>
          <w:szCs w:val="28"/>
        </w:rPr>
        <w:lastRenderedPageBreak/>
        <w:t xml:space="preserve">ПРИЛОЖЕНИЕ № </w:t>
      </w:r>
      <w:r>
        <w:rPr>
          <w:rFonts w:ascii="Times New Roman" w:eastAsia="Calibri" w:hAnsi="Times New Roman" w:cs="Times New Roman"/>
          <w:bCs/>
          <w:sz w:val="28"/>
          <w:szCs w:val="28"/>
        </w:rPr>
        <w:t>2</w:t>
      </w:r>
    </w:p>
    <w:p w14:paraId="75DE1CBE" w14:textId="77777777" w:rsidR="00A626B7" w:rsidRPr="00376C6C" w:rsidRDefault="00A626B7" w:rsidP="00A626B7">
      <w:pPr>
        <w:spacing w:after="0" w:line="240" w:lineRule="auto"/>
        <w:ind w:left="9912" w:firstLine="708"/>
        <w:jc w:val="center"/>
        <w:rPr>
          <w:rFonts w:ascii="Times New Roman" w:eastAsia="Calibri" w:hAnsi="Times New Roman" w:cs="Times New Roman"/>
          <w:bCs/>
          <w:sz w:val="28"/>
          <w:szCs w:val="28"/>
        </w:rPr>
      </w:pPr>
      <w:r w:rsidRPr="00376C6C">
        <w:rPr>
          <w:rFonts w:ascii="Times New Roman" w:eastAsia="Calibri" w:hAnsi="Times New Roman" w:cs="Times New Roman"/>
          <w:bCs/>
          <w:sz w:val="28"/>
          <w:szCs w:val="28"/>
        </w:rPr>
        <w:t>УТВЕРЖДЕН</w:t>
      </w:r>
    </w:p>
    <w:p w14:paraId="650193C4" w14:textId="77777777" w:rsidR="00A626B7" w:rsidRPr="00376C6C" w:rsidRDefault="00A626B7" w:rsidP="00A626B7">
      <w:pPr>
        <w:spacing w:after="0" w:line="240" w:lineRule="auto"/>
        <w:ind w:left="10620"/>
        <w:jc w:val="center"/>
        <w:rPr>
          <w:rFonts w:ascii="Times New Roman" w:eastAsia="Calibri" w:hAnsi="Times New Roman" w:cs="Times New Roman"/>
          <w:bCs/>
          <w:sz w:val="28"/>
          <w:szCs w:val="28"/>
        </w:rPr>
      </w:pPr>
      <w:r w:rsidRPr="00376C6C">
        <w:rPr>
          <w:rFonts w:ascii="Times New Roman" w:eastAsia="Calibri" w:hAnsi="Times New Roman" w:cs="Times New Roman"/>
          <w:bCs/>
          <w:sz w:val="28"/>
          <w:szCs w:val="28"/>
        </w:rPr>
        <w:t>постановление администрации</w:t>
      </w:r>
    </w:p>
    <w:p w14:paraId="088EB207" w14:textId="77777777" w:rsidR="00A626B7" w:rsidRPr="00376C6C" w:rsidRDefault="00A626B7" w:rsidP="00A626B7">
      <w:pPr>
        <w:spacing w:after="0" w:line="240" w:lineRule="auto"/>
        <w:ind w:left="10620"/>
        <w:jc w:val="center"/>
        <w:rPr>
          <w:rFonts w:ascii="Times New Roman" w:eastAsia="Calibri" w:hAnsi="Times New Roman" w:cs="Times New Roman"/>
          <w:bCs/>
          <w:sz w:val="28"/>
          <w:szCs w:val="28"/>
        </w:rPr>
      </w:pPr>
      <w:r w:rsidRPr="00376C6C">
        <w:rPr>
          <w:rFonts w:ascii="Times New Roman" w:eastAsia="Calibri" w:hAnsi="Times New Roman" w:cs="Times New Roman"/>
          <w:bCs/>
          <w:sz w:val="28"/>
          <w:szCs w:val="28"/>
        </w:rPr>
        <w:t xml:space="preserve">Тбилисского сельского </w:t>
      </w:r>
      <w:r>
        <w:rPr>
          <w:rFonts w:ascii="Times New Roman" w:eastAsia="Calibri" w:hAnsi="Times New Roman" w:cs="Times New Roman"/>
          <w:bCs/>
          <w:sz w:val="28"/>
          <w:szCs w:val="28"/>
        </w:rPr>
        <w:t xml:space="preserve">  </w:t>
      </w:r>
      <w:r w:rsidRPr="00376C6C">
        <w:rPr>
          <w:rFonts w:ascii="Times New Roman" w:eastAsia="Calibri" w:hAnsi="Times New Roman" w:cs="Times New Roman"/>
          <w:bCs/>
          <w:sz w:val="28"/>
          <w:szCs w:val="28"/>
        </w:rPr>
        <w:t>поселени</w:t>
      </w:r>
      <w:r>
        <w:rPr>
          <w:rFonts w:ascii="Times New Roman" w:eastAsia="Calibri" w:hAnsi="Times New Roman" w:cs="Times New Roman"/>
          <w:bCs/>
          <w:sz w:val="28"/>
          <w:szCs w:val="28"/>
        </w:rPr>
        <w:t xml:space="preserve">я </w:t>
      </w:r>
      <w:r w:rsidRPr="00376C6C">
        <w:rPr>
          <w:rFonts w:ascii="Times New Roman" w:eastAsia="Calibri" w:hAnsi="Times New Roman" w:cs="Times New Roman"/>
          <w:bCs/>
          <w:sz w:val="28"/>
          <w:szCs w:val="28"/>
        </w:rPr>
        <w:t>Тбилисского муниципального района Краснодарского края</w:t>
      </w:r>
    </w:p>
    <w:p w14:paraId="5B309A45" w14:textId="77777777" w:rsidR="00A626B7" w:rsidRPr="00376C6C" w:rsidRDefault="00A626B7" w:rsidP="00A626B7">
      <w:pPr>
        <w:spacing w:after="0" w:line="240" w:lineRule="auto"/>
        <w:ind w:left="10620"/>
        <w:jc w:val="center"/>
        <w:rPr>
          <w:rFonts w:ascii="Times New Roman" w:eastAsia="Calibri" w:hAnsi="Times New Roman" w:cs="Times New Roman"/>
          <w:bCs/>
          <w:sz w:val="28"/>
          <w:szCs w:val="28"/>
        </w:rPr>
      </w:pPr>
      <w:r w:rsidRPr="00376C6C">
        <w:rPr>
          <w:rFonts w:ascii="Times New Roman" w:eastAsia="Calibri" w:hAnsi="Times New Roman" w:cs="Times New Roman"/>
          <w:bCs/>
          <w:sz w:val="28"/>
          <w:szCs w:val="28"/>
        </w:rPr>
        <w:t>от _______________ № _______</w:t>
      </w:r>
    </w:p>
    <w:p w14:paraId="729B247A" w14:textId="77777777" w:rsidR="00A626B7" w:rsidRPr="00376C6C" w:rsidRDefault="00A626B7" w:rsidP="00A626B7">
      <w:pPr>
        <w:jc w:val="center"/>
        <w:rPr>
          <w:rFonts w:ascii="Times New Roman" w:hAnsi="Times New Roman" w:cs="Times New Roman"/>
          <w:sz w:val="28"/>
          <w:szCs w:val="28"/>
        </w:rPr>
      </w:pPr>
      <w:r w:rsidRPr="000630ED">
        <w:rPr>
          <w:rFonts w:ascii="Times New Roman" w:hAnsi="Times New Roman" w:cs="Times New Roman"/>
          <w:sz w:val="28"/>
          <w:szCs w:val="28"/>
        </w:rPr>
        <w:t>Реестр</w:t>
      </w:r>
      <w:r w:rsidRPr="000630ED">
        <w:rPr>
          <w:rFonts w:ascii="Times New Roman" w:hAnsi="Times New Roman" w:cs="Times New Roman"/>
          <w:sz w:val="28"/>
          <w:szCs w:val="28"/>
        </w:rPr>
        <w:br/>
        <w:t>источников доходов бюджета Тбилисского сельского поселения Тбилисского района</w:t>
      </w:r>
    </w:p>
    <w:tbl>
      <w:tblPr>
        <w:tblStyle w:val="a8"/>
        <w:tblW w:w="0" w:type="auto"/>
        <w:tblInd w:w="-3" w:type="dxa"/>
        <w:tblLayout w:type="fixed"/>
        <w:tblLook w:val="04A0" w:firstRow="1" w:lastRow="0" w:firstColumn="1" w:lastColumn="0" w:noHBand="0" w:noVBand="1"/>
      </w:tblPr>
      <w:tblGrid>
        <w:gridCol w:w="1277"/>
        <w:gridCol w:w="1334"/>
        <w:gridCol w:w="1334"/>
        <w:gridCol w:w="1390"/>
        <w:gridCol w:w="1179"/>
        <w:gridCol w:w="1179"/>
        <w:gridCol w:w="1179"/>
        <w:gridCol w:w="1156"/>
        <w:gridCol w:w="1209"/>
        <w:gridCol w:w="1212"/>
        <w:gridCol w:w="1108"/>
        <w:gridCol w:w="1003"/>
      </w:tblGrid>
      <w:tr w:rsidR="00A626B7" w14:paraId="7568803B" w14:textId="77777777" w:rsidTr="004A480C">
        <w:trPr>
          <w:trHeight w:val="1155"/>
        </w:trPr>
        <w:tc>
          <w:tcPr>
            <w:tcW w:w="1277" w:type="dxa"/>
            <w:vMerge w:val="restart"/>
            <w:tcBorders>
              <w:top w:val="single" w:sz="6" w:space="0" w:color="000000"/>
              <w:left w:val="single" w:sz="6" w:space="0" w:color="000000"/>
              <w:right w:val="single" w:sz="6" w:space="0" w:color="000000"/>
            </w:tcBorders>
            <w:shd w:val="clear" w:color="auto" w:fill="FFFFFF"/>
            <w:vAlign w:val="center"/>
          </w:tcPr>
          <w:p w14:paraId="44D34D3D" w14:textId="77777777" w:rsidR="00A626B7" w:rsidRPr="000630ED" w:rsidRDefault="00A626B7" w:rsidP="004A480C">
            <w:pPr>
              <w:rPr>
                <w:sz w:val="20"/>
                <w:szCs w:val="20"/>
              </w:rPr>
            </w:pPr>
            <w:r w:rsidRPr="000630ED">
              <w:rPr>
                <w:rFonts w:ascii="Times New Roman" w:hAnsi="Times New Roman" w:cs="Times New Roman"/>
                <w:sz w:val="20"/>
                <w:szCs w:val="20"/>
              </w:rPr>
              <w:t>Наименование группы источников доходов бюджета / наименование источника дохода бюджета</w:t>
            </w:r>
          </w:p>
        </w:tc>
        <w:tc>
          <w:tcPr>
            <w:tcW w:w="1334" w:type="dxa"/>
            <w:vMerge w:val="restart"/>
            <w:tcBorders>
              <w:top w:val="single" w:sz="6" w:space="0" w:color="000000"/>
              <w:left w:val="single" w:sz="6" w:space="0" w:color="000000"/>
              <w:right w:val="single" w:sz="6" w:space="0" w:color="000000"/>
            </w:tcBorders>
            <w:shd w:val="clear" w:color="auto" w:fill="FFFFFF"/>
            <w:vAlign w:val="center"/>
          </w:tcPr>
          <w:p w14:paraId="7946ECCE" w14:textId="77777777" w:rsidR="00A626B7" w:rsidRPr="000630ED" w:rsidRDefault="00A626B7" w:rsidP="004A480C">
            <w:pPr>
              <w:rPr>
                <w:sz w:val="20"/>
                <w:szCs w:val="20"/>
              </w:rPr>
            </w:pPr>
            <w:r w:rsidRPr="000630ED">
              <w:rPr>
                <w:rFonts w:ascii="Times New Roman" w:hAnsi="Times New Roman" w:cs="Times New Roman"/>
                <w:sz w:val="20"/>
                <w:szCs w:val="20"/>
              </w:rPr>
              <w:t>Код классификации доходов бюджета</w:t>
            </w:r>
          </w:p>
        </w:tc>
        <w:tc>
          <w:tcPr>
            <w:tcW w:w="1334" w:type="dxa"/>
            <w:vMerge w:val="restart"/>
            <w:tcBorders>
              <w:top w:val="single" w:sz="6" w:space="0" w:color="000000"/>
              <w:left w:val="single" w:sz="6" w:space="0" w:color="000000"/>
              <w:right w:val="single" w:sz="6" w:space="0" w:color="000000"/>
            </w:tcBorders>
            <w:shd w:val="clear" w:color="auto" w:fill="FFFFFF"/>
            <w:vAlign w:val="center"/>
          </w:tcPr>
          <w:p w14:paraId="30F79E43" w14:textId="77777777" w:rsidR="00A626B7" w:rsidRPr="000630ED" w:rsidRDefault="00A626B7" w:rsidP="004A480C">
            <w:pPr>
              <w:rPr>
                <w:sz w:val="20"/>
                <w:szCs w:val="20"/>
              </w:rPr>
            </w:pPr>
            <w:r w:rsidRPr="000630ED">
              <w:rPr>
                <w:rFonts w:ascii="Times New Roman" w:hAnsi="Times New Roman" w:cs="Times New Roman"/>
                <w:sz w:val="20"/>
                <w:szCs w:val="20"/>
              </w:rPr>
              <w:t>Наименование кода классификации доходов бюджета</w:t>
            </w:r>
          </w:p>
        </w:tc>
        <w:tc>
          <w:tcPr>
            <w:tcW w:w="1390" w:type="dxa"/>
            <w:vMerge w:val="restart"/>
            <w:tcBorders>
              <w:top w:val="single" w:sz="6" w:space="0" w:color="000000"/>
              <w:left w:val="single" w:sz="6" w:space="0" w:color="000000"/>
              <w:right w:val="single" w:sz="6" w:space="0" w:color="000000"/>
            </w:tcBorders>
            <w:shd w:val="clear" w:color="auto" w:fill="FFFFFF"/>
            <w:vAlign w:val="center"/>
          </w:tcPr>
          <w:p w14:paraId="267F3AE5" w14:textId="77777777" w:rsidR="00A626B7" w:rsidRPr="000630ED" w:rsidRDefault="00A626B7" w:rsidP="004A480C">
            <w:pPr>
              <w:rPr>
                <w:sz w:val="20"/>
                <w:szCs w:val="20"/>
              </w:rPr>
            </w:pPr>
            <w:r w:rsidRPr="000630ED">
              <w:rPr>
                <w:rFonts w:ascii="Times New Roman" w:hAnsi="Times New Roman" w:cs="Times New Roman"/>
                <w:sz w:val="20"/>
                <w:szCs w:val="20"/>
              </w:rPr>
              <w:t>Наименование главного администратора доходов бюджета</w:t>
            </w:r>
          </w:p>
        </w:tc>
        <w:tc>
          <w:tcPr>
            <w:tcW w:w="1179" w:type="dxa"/>
            <w:vMerge w:val="restart"/>
            <w:tcBorders>
              <w:top w:val="single" w:sz="6" w:space="0" w:color="000000"/>
              <w:left w:val="single" w:sz="6" w:space="0" w:color="000000"/>
              <w:right w:val="single" w:sz="6" w:space="0" w:color="000000"/>
            </w:tcBorders>
            <w:shd w:val="clear" w:color="auto" w:fill="FFFFFF"/>
            <w:vAlign w:val="center"/>
          </w:tcPr>
          <w:p w14:paraId="7A0332C3" w14:textId="77777777" w:rsidR="00A626B7" w:rsidRPr="000630ED" w:rsidRDefault="00A626B7" w:rsidP="004A480C">
            <w:pPr>
              <w:rPr>
                <w:sz w:val="20"/>
                <w:szCs w:val="20"/>
              </w:rPr>
            </w:pPr>
            <w:r w:rsidRPr="000630ED">
              <w:rPr>
                <w:rFonts w:ascii="Times New Roman" w:hAnsi="Times New Roman" w:cs="Times New Roman"/>
                <w:sz w:val="20"/>
                <w:szCs w:val="20"/>
              </w:rPr>
              <w:t>Показатели кассовых поступлений в соответствии с решением об исполнении бюджета за отчетный финансовый год</w:t>
            </w:r>
          </w:p>
        </w:tc>
        <w:tc>
          <w:tcPr>
            <w:tcW w:w="1179" w:type="dxa"/>
            <w:vMerge w:val="restart"/>
            <w:tcBorders>
              <w:top w:val="single" w:sz="6" w:space="0" w:color="000000"/>
              <w:left w:val="single" w:sz="6" w:space="0" w:color="000000"/>
              <w:right w:val="single" w:sz="6" w:space="0" w:color="000000"/>
            </w:tcBorders>
            <w:shd w:val="clear" w:color="auto" w:fill="FFFFFF"/>
            <w:vAlign w:val="center"/>
          </w:tcPr>
          <w:p w14:paraId="67BF5F4B" w14:textId="77777777" w:rsidR="00A626B7" w:rsidRPr="000630ED" w:rsidRDefault="00A626B7" w:rsidP="004A480C">
            <w:pPr>
              <w:rPr>
                <w:sz w:val="20"/>
                <w:szCs w:val="20"/>
              </w:rPr>
            </w:pPr>
            <w:r w:rsidRPr="000630ED">
              <w:rPr>
                <w:rFonts w:ascii="Times New Roman" w:hAnsi="Times New Roman" w:cs="Times New Roman"/>
                <w:sz w:val="20"/>
                <w:szCs w:val="20"/>
              </w:rPr>
              <w:t>Показатели прогноза доходов в текущем финансовом году в соответствии с решением о бюджете</w:t>
            </w:r>
          </w:p>
        </w:tc>
        <w:tc>
          <w:tcPr>
            <w:tcW w:w="1179" w:type="dxa"/>
            <w:vMerge w:val="restart"/>
            <w:tcBorders>
              <w:top w:val="single" w:sz="6" w:space="0" w:color="000000"/>
              <w:left w:val="single" w:sz="6" w:space="0" w:color="000000"/>
              <w:right w:val="single" w:sz="6" w:space="0" w:color="000000"/>
            </w:tcBorders>
            <w:shd w:val="clear" w:color="auto" w:fill="FFFFFF"/>
            <w:vAlign w:val="center"/>
          </w:tcPr>
          <w:p w14:paraId="33B7B536" w14:textId="77777777" w:rsidR="00A626B7" w:rsidRPr="000630ED" w:rsidRDefault="00A626B7" w:rsidP="004A480C">
            <w:pPr>
              <w:rPr>
                <w:sz w:val="20"/>
                <w:szCs w:val="20"/>
              </w:rPr>
            </w:pPr>
            <w:r w:rsidRPr="000630ED">
              <w:rPr>
                <w:rFonts w:ascii="Times New Roman" w:hAnsi="Times New Roman" w:cs="Times New Roman"/>
                <w:sz w:val="20"/>
                <w:szCs w:val="20"/>
              </w:rPr>
              <w:t>Показатели прогноза доходов в текущем финансовом году в соответствии с решением о внесении изменений в решение о бюджете</w:t>
            </w:r>
          </w:p>
        </w:tc>
        <w:tc>
          <w:tcPr>
            <w:tcW w:w="1156" w:type="dxa"/>
            <w:vMerge w:val="restart"/>
            <w:tcBorders>
              <w:top w:val="single" w:sz="6" w:space="0" w:color="000000"/>
              <w:left w:val="single" w:sz="6" w:space="0" w:color="000000"/>
              <w:right w:val="single" w:sz="6" w:space="0" w:color="000000"/>
            </w:tcBorders>
            <w:shd w:val="clear" w:color="auto" w:fill="FFFFFF"/>
            <w:vAlign w:val="center"/>
          </w:tcPr>
          <w:p w14:paraId="29AFA0DA" w14:textId="77777777" w:rsidR="00A626B7" w:rsidRPr="000630ED" w:rsidRDefault="00A626B7" w:rsidP="004A480C">
            <w:pPr>
              <w:rPr>
                <w:sz w:val="20"/>
                <w:szCs w:val="20"/>
              </w:rPr>
            </w:pPr>
            <w:r w:rsidRPr="000630ED">
              <w:rPr>
                <w:rFonts w:ascii="Times New Roman" w:hAnsi="Times New Roman" w:cs="Times New Roman"/>
                <w:sz w:val="20"/>
                <w:szCs w:val="20"/>
              </w:rPr>
              <w:t>Показатели кассовых поступлений в текущем финансовом году (по состоянию на 1 октября текущего финансового года)</w:t>
            </w:r>
          </w:p>
        </w:tc>
        <w:tc>
          <w:tcPr>
            <w:tcW w:w="1209" w:type="dxa"/>
            <w:vMerge w:val="restart"/>
            <w:tcBorders>
              <w:top w:val="single" w:sz="6" w:space="0" w:color="000000"/>
              <w:left w:val="single" w:sz="6" w:space="0" w:color="000000"/>
              <w:right w:val="single" w:sz="6" w:space="0" w:color="000000"/>
            </w:tcBorders>
            <w:shd w:val="clear" w:color="auto" w:fill="FFFFFF"/>
            <w:vAlign w:val="center"/>
          </w:tcPr>
          <w:p w14:paraId="51BA8291" w14:textId="77777777" w:rsidR="00A626B7" w:rsidRPr="000630ED" w:rsidRDefault="00A626B7" w:rsidP="004A480C">
            <w:pPr>
              <w:rPr>
                <w:sz w:val="20"/>
                <w:szCs w:val="20"/>
              </w:rPr>
            </w:pPr>
            <w:r w:rsidRPr="000630ED">
              <w:rPr>
                <w:rFonts w:ascii="Times New Roman" w:hAnsi="Times New Roman" w:cs="Times New Roman"/>
                <w:sz w:val="20"/>
                <w:szCs w:val="20"/>
              </w:rPr>
              <w:t>Показатели уточненного прогноза доходов в соответствии с кассовым планом в текущем финансовом году (оценка поступлений)</w:t>
            </w:r>
          </w:p>
        </w:tc>
        <w:tc>
          <w:tcPr>
            <w:tcW w:w="3323" w:type="dxa"/>
            <w:gridSpan w:val="3"/>
          </w:tcPr>
          <w:p w14:paraId="7B2FD76E" w14:textId="77777777" w:rsidR="00A626B7" w:rsidRPr="000630ED" w:rsidRDefault="00A626B7" w:rsidP="004A480C">
            <w:pPr>
              <w:rPr>
                <w:rFonts w:ascii="Times New Roman" w:hAnsi="Times New Roman" w:cs="Times New Roman"/>
              </w:rPr>
            </w:pPr>
            <w:r w:rsidRPr="000630ED">
              <w:rPr>
                <w:rFonts w:ascii="Times New Roman" w:hAnsi="Times New Roman" w:cs="Times New Roman"/>
              </w:rPr>
              <w:t>Показатели прогноза доходов в бюджет</w:t>
            </w:r>
          </w:p>
        </w:tc>
      </w:tr>
      <w:tr w:rsidR="00A626B7" w14:paraId="5E258F0B" w14:textId="77777777" w:rsidTr="004A480C">
        <w:trPr>
          <w:trHeight w:val="1605"/>
        </w:trPr>
        <w:tc>
          <w:tcPr>
            <w:tcW w:w="1277" w:type="dxa"/>
            <w:vMerge/>
            <w:tcBorders>
              <w:left w:val="single" w:sz="6" w:space="0" w:color="000000"/>
              <w:bottom w:val="single" w:sz="6" w:space="0" w:color="000000"/>
              <w:right w:val="single" w:sz="6" w:space="0" w:color="000000"/>
            </w:tcBorders>
            <w:shd w:val="clear" w:color="auto" w:fill="FFFFFF"/>
            <w:vAlign w:val="center"/>
          </w:tcPr>
          <w:p w14:paraId="450C5F94" w14:textId="77777777" w:rsidR="00A626B7" w:rsidRPr="000630ED" w:rsidRDefault="00A626B7" w:rsidP="004A480C">
            <w:pPr>
              <w:rPr>
                <w:rFonts w:ascii="Times New Roman" w:hAnsi="Times New Roman" w:cs="Times New Roman"/>
                <w:sz w:val="20"/>
                <w:szCs w:val="20"/>
              </w:rPr>
            </w:pPr>
          </w:p>
        </w:tc>
        <w:tc>
          <w:tcPr>
            <w:tcW w:w="1334" w:type="dxa"/>
            <w:vMerge/>
            <w:tcBorders>
              <w:left w:val="single" w:sz="6" w:space="0" w:color="000000"/>
              <w:right w:val="single" w:sz="6" w:space="0" w:color="000000"/>
            </w:tcBorders>
            <w:shd w:val="clear" w:color="auto" w:fill="FFFFFF"/>
            <w:vAlign w:val="center"/>
          </w:tcPr>
          <w:p w14:paraId="06BB8C42" w14:textId="77777777" w:rsidR="00A626B7" w:rsidRPr="000630ED" w:rsidRDefault="00A626B7" w:rsidP="004A480C">
            <w:pPr>
              <w:rPr>
                <w:rFonts w:ascii="Times New Roman" w:hAnsi="Times New Roman" w:cs="Times New Roman"/>
                <w:sz w:val="20"/>
                <w:szCs w:val="20"/>
              </w:rPr>
            </w:pPr>
          </w:p>
        </w:tc>
        <w:tc>
          <w:tcPr>
            <w:tcW w:w="1334" w:type="dxa"/>
            <w:vMerge/>
            <w:tcBorders>
              <w:left w:val="single" w:sz="6" w:space="0" w:color="000000"/>
              <w:right w:val="single" w:sz="6" w:space="0" w:color="000000"/>
            </w:tcBorders>
            <w:shd w:val="clear" w:color="auto" w:fill="FFFFFF"/>
            <w:vAlign w:val="center"/>
          </w:tcPr>
          <w:p w14:paraId="64006B22" w14:textId="77777777" w:rsidR="00A626B7" w:rsidRPr="000630ED" w:rsidRDefault="00A626B7" w:rsidP="004A480C">
            <w:pPr>
              <w:rPr>
                <w:rFonts w:ascii="Times New Roman" w:hAnsi="Times New Roman" w:cs="Times New Roman"/>
                <w:sz w:val="20"/>
                <w:szCs w:val="20"/>
              </w:rPr>
            </w:pPr>
          </w:p>
        </w:tc>
        <w:tc>
          <w:tcPr>
            <w:tcW w:w="1390" w:type="dxa"/>
            <w:vMerge/>
            <w:tcBorders>
              <w:left w:val="single" w:sz="6" w:space="0" w:color="000000"/>
              <w:bottom w:val="single" w:sz="6" w:space="0" w:color="000000"/>
              <w:right w:val="single" w:sz="6" w:space="0" w:color="000000"/>
            </w:tcBorders>
            <w:shd w:val="clear" w:color="auto" w:fill="FFFFFF"/>
            <w:vAlign w:val="center"/>
          </w:tcPr>
          <w:p w14:paraId="7F1AE92A" w14:textId="77777777" w:rsidR="00A626B7" w:rsidRPr="000630ED" w:rsidRDefault="00A626B7" w:rsidP="004A480C">
            <w:pPr>
              <w:rPr>
                <w:rFonts w:ascii="Times New Roman" w:hAnsi="Times New Roman" w:cs="Times New Roman"/>
                <w:sz w:val="20"/>
                <w:szCs w:val="20"/>
              </w:rPr>
            </w:pPr>
          </w:p>
        </w:tc>
        <w:tc>
          <w:tcPr>
            <w:tcW w:w="1179" w:type="dxa"/>
            <w:vMerge/>
            <w:tcBorders>
              <w:left w:val="single" w:sz="6" w:space="0" w:color="000000"/>
              <w:right w:val="single" w:sz="6" w:space="0" w:color="000000"/>
            </w:tcBorders>
            <w:shd w:val="clear" w:color="auto" w:fill="FFFFFF"/>
            <w:vAlign w:val="center"/>
          </w:tcPr>
          <w:p w14:paraId="466FED17" w14:textId="77777777" w:rsidR="00A626B7" w:rsidRPr="000630ED" w:rsidRDefault="00A626B7" w:rsidP="004A480C">
            <w:pPr>
              <w:rPr>
                <w:rFonts w:ascii="Times New Roman" w:hAnsi="Times New Roman" w:cs="Times New Roman"/>
                <w:sz w:val="20"/>
                <w:szCs w:val="20"/>
              </w:rPr>
            </w:pPr>
          </w:p>
        </w:tc>
        <w:tc>
          <w:tcPr>
            <w:tcW w:w="1179" w:type="dxa"/>
            <w:vMerge/>
            <w:tcBorders>
              <w:left w:val="single" w:sz="6" w:space="0" w:color="000000"/>
              <w:bottom w:val="single" w:sz="6" w:space="0" w:color="000000"/>
              <w:right w:val="single" w:sz="6" w:space="0" w:color="000000"/>
            </w:tcBorders>
            <w:shd w:val="clear" w:color="auto" w:fill="FFFFFF"/>
            <w:vAlign w:val="center"/>
          </w:tcPr>
          <w:p w14:paraId="4EE75682" w14:textId="77777777" w:rsidR="00A626B7" w:rsidRPr="000630ED" w:rsidRDefault="00A626B7" w:rsidP="004A480C">
            <w:pPr>
              <w:rPr>
                <w:rFonts w:ascii="Times New Roman" w:hAnsi="Times New Roman" w:cs="Times New Roman"/>
                <w:sz w:val="20"/>
                <w:szCs w:val="20"/>
              </w:rPr>
            </w:pPr>
          </w:p>
        </w:tc>
        <w:tc>
          <w:tcPr>
            <w:tcW w:w="1179" w:type="dxa"/>
            <w:vMerge/>
            <w:tcBorders>
              <w:left w:val="single" w:sz="6" w:space="0" w:color="000000"/>
              <w:bottom w:val="single" w:sz="6" w:space="0" w:color="000000"/>
              <w:right w:val="single" w:sz="6" w:space="0" w:color="000000"/>
            </w:tcBorders>
            <w:shd w:val="clear" w:color="auto" w:fill="FFFFFF"/>
            <w:vAlign w:val="center"/>
          </w:tcPr>
          <w:p w14:paraId="1BEE9A30" w14:textId="77777777" w:rsidR="00A626B7" w:rsidRPr="000630ED" w:rsidRDefault="00A626B7" w:rsidP="004A480C">
            <w:pPr>
              <w:rPr>
                <w:rFonts w:ascii="Times New Roman" w:hAnsi="Times New Roman" w:cs="Times New Roman"/>
                <w:sz w:val="20"/>
                <w:szCs w:val="20"/>
              </w:rPr>
            </w:pPr>
          </w:p>
        </w:tc>
        <w:tc>
          <w:tcPr>
            <w:tcW w:w="1156" w:type="dxa"/>
            <w:vMerge/>
            <w:tcBorders>
              <w:left w:val="single" w:sz="6" w:space="0" w:color="000000"/>
              <w:bottom w:val="single" w:sz="6" w:space="0" w:color="000000"/>
              <w:right w:val="single" w:sz="6" w:space="0" w:color="000000"/>
            </w:tcBorders>
            <w:shd w:val="clear" w:color="auto" w:fill="FFFFFF"/>
            <w:vAlign w:val="center"/>
          </w:tcPr>
          <w:p w14:paraId="2B9DD890" w14:textId="77777777" w:rsidR="00A626B7" w:rsidRPr="000630ED" w:rsidRDefault="00A626B7" w:rsidP="004A480C">
            <w:pPr>
              <w:rPr>
                <w:rFonts w:ascii="Times New Roman" w:hAnsi="Times New Roman" w:cs="Times New Roman"/>
                <w:sz w:val="20"/>
                <w:szCs w:val="20"/>
              </w:rPr>
            </w:pPr>
          </w:p>
        </w:tc>
        <w:tc>
          <w:tcPr>
            <w:tcW w:w="1209" w:type="dxa"/>
            <w:vMerge/>
            <w:tcBorders>
              <w:left w:val="single" w:sz="6" w:space="0" w:color="000000"/>
              <w:right w:val="single" w:sz="6" w:space="0" w:color="000000"/>
            </w:tcBorders>
            <w:shd w:val="clear" w:color="auto" w:fill="FFFFFF"/>
            <w:vAlign w:val="center"/>
          </w:tcPr>
          <w:p w14:paraId="6189DDD5" w14:textId="77777777" w:rsidR="00A626B7" w:rsidRPr="000630ED" w:rsidRDefault="00A626B7" w:rsidP="004A480C">
            <w:pPr>
              <w:rPr>
                <w:rFonts w:ascii="Times New Roman" w:hAnsi="Times New Roman" w:cs="Times New Roman"/>
                <w:sz w:val="20"/>
                <w:szCs w:val="20"/>
              </w:rPr>
            </w:pPr>
          </w:p>
        </w:tc>
        <w:tc>
          <w:tcPr>
            <w:tcW w:w="1212" w:type="dxa"/>
          </w:tcPr>
          <w:p w14:paraId="01102633" w14:textId="77777777" w:rsidR="00A626B7" w:rsidRPr="000630ED" w:rsidRDefault="00A626B7" w:rsidP="004A480C">
            <w:pPr>
              <w:rPr>
                <w:rFonts w:ascii="Times New Roman" w:hAnsi="Times New Roman" w:cs="Times New Roman"/>
              </w:rPr>
            </w:pPr>
            <w:r w:rsidRPr="00F93D4C">
              <w:rPr>
                <w:rFonts w:ascii="Times New Roman" w:hAnsi="Times New Roman" w:cs="Times New Roman"/>
              </w:rPr>
              <w:t>на очередной финансовый год</w:t>
            </w:r>
          </w:p>
        </w:tc>
        <w:tc>
          <w:tcPr>
            <w:tcW w:w="1108" w:type="dxa"/>
          </w:tcPr>
          <w:p w14:paraId="639622A1" w14:textId="77777777" w:rsidR="00A626B7" w:rsidRPr="000630ED" w:rsidRDefault="00A626B7" w:rsidP="004A480C">
            <w:pPr>
              <w:rPr>
                <w:rFonts w:ascii="Times New Roman" w:hAnsi="Times New Roman" w:cs="Times New Roman"/>
              </w:rPr>
            </w:pPr>
            <w:r w:rsidRPr="00F93D4C">
              <w:rPr>
                <w:rFonts w:ascii="Times New Roman" w:hAnsi="Times New Roman" w:cs="Times New Roman"/>
              </w:rPr>
              <w:t>на первый год планового периода</w:t>
            </w:r>
          </w:p>
        </w:tc>
        <w:tc>
          <w:tcPr>
            <w:tcW w:w="1003" w:type="dxa"/>
          </w:tcPr>
          <w:p w14:paraId="11BB6BDC" w14:textId="77777777" w:rsidR="00A626B7" w:rsidRPr="000630ED" w:rsidRDefault="00A626B7" w:rsidP="004A480C">
            <w:pPr>
              <w:rPr>
                <w:rFonts w:ascii="Times New Roman" w:hAnsi="Times New Roman" w:cs="Times New Roman"/>
              </w:rPr>
            </w:pPr>
            <w:r w:rsidRPr="00F93D4C">
              <w:rPr>
                <w:rFonts w:ascii="Times New Roman" w:hAnsi="Times New Roman" w:cs="Times New Roman"/>
              </w:rPr>
              <w:t>на второй год планового периода</w:t>
            </w:r>
          </w:p>
        </w:tc>
      </w:tr>
      <w:tr w:rsidR="00A626B7" w14:paraId="1E35D8A6" w14:textId="77777777" w:rsidTr="004A480C">
        <w:tc>
          <w:tcPr>
            <w:tcW w:w="1277" w:type="dxa"/>
          </w:tcPr>
          <w:p w14:paraId="61ED74B5" w14:textId="77777777" w:rsidR="00A626B7" w:rsidRPr="000630ED" w:rsidRDefault="00A626B7" w:rsidP="004A480C">
            <w:pPr>
              <w:jc w:val="center"/>
              <w:rPr>
                <w:rFonts w:ascii="Times New Roman" w:hAnsi="Times New Roman" w:cs="Times New Roman"/>
              </w:rPr>
            </w:pPr>
            <w:r w:rsidRPr="000630ED">
              <w:rPr>
                <w:rFonts w:ascii="Times New Roman" w:hAnsi="Times New Roman" w:cs="Times New Roman"/>
              </w:rPr>
              <w:t>1</w:t>
            </w:r>
          </w:p>
        </w:tc>
        <w:tc>
          <w:tcPr>
            <w:tcW w:w="1334" w:type="dxa"/>
          </w:tcPr>
          <w:p w14:paraId="6DA32A2E" w14:textId="77777777" w:rsidR="00A626B7" w:rsidRPr="000630ED" w:rsidRDefault="00A626B7" w:rsidP="004A480C">
            <w:pPr>
              <w:jc w:val="center"/>
              <w:rPr>
                <w:rFonts w:ascii="Times New Roman" w:hAnsi="Times New Roman" w:cs="Times New Roman"/>
              </w:rPr>
            </w:pPr>
            <w:r w:rsidRPr="000630ED">
              <w:rPr>
                <w:rFonts w:ascii="Times New Roman" w:hAnsi="Times New Roman" w:cs="Times New Roman"/>
              </w:rPr>
              <w:t>2</w:t>
            </w:r>
          </w:p>
        </w:tc>
        <w:tc>
          <w:tcPr>
            <w:tcW w:w="1334" w:type="dxa"/>
          </w:tcPr>
          <w:p w14:paraId="27960C2A" w14:textId="77777777" w:rsidR="00A626B7" w:rsidRPr="000630ED" w:rsidRDefault="00A626B7" w:rsidP="004A480C">
            <w:pPr>
              <w:jc w:val="center"/>
              <w:rPr>
                <w:rFonts w:ascii="Times New Roman" w:hAnsi="Times New Roman" w:cs="Times New Roman"/>
              </w:rPr>
            </w:pPr>
            <w:r w:rsidRPr="000630ED">
              <w:rPr>
                <w:rFonts w:ascii="Times New Roman" w:hAnsi="Times New Roman" w:cs="Times New Roman"/>
              </w:rPr>
              <w:t>3</w:t>
            </w:r>
          </w:p>
        </w:tc>
        <w:tc>
          <w:tcPr>
            <w:tcW w:w="1390" w:type="dxa"/>
          </w:tcPr>
          <w:p w14:paraId="425D7F00" w14:textId="77777777" w:rsidR="00A626B7" w:rsidRPr="000630ED" w:rsidRDefault="00A626B7" w:rsidP="004A480C">
            <w:pPr>
              <w:jc w:val="center"/>
              <w:rPr>
                <w:rFonts w:ascii="Times New Roman" w:hAnsi="Times New Roman" w:cs="Times New Roman"/>
              </w:rPr>
            </w:pPr>
            <w:r w:rsidRPr="000630ED">
              <w:rPr>
                <w:rFonts w:ascii="Times New Roman" w:hAnsi="Times New Roman" w:cs="Times New Roman"/>
              </w:rPr>
              <w:t>4</w:t>
            </w:r>
          </w:p>
        </w:tc>
        <w:tc>
          <w:tcPr>
            <w:tcW w:w="1179" w:type="dxa"/>
          </w:tcPr>
          <w:p w14:paraId="17DDF161" w14:textId="77777777" w:rsidR="00A626B7" w:rsidRPr="000630ED" w:rsidRDefault="00A626B7" w:rsidP="004A480C">
            <w:pPr>
              <w:jc w:val="center"/>
              <w:rPr>
                <w:rFonts w:ascii="Times New Roman" w:hAnsi="Times New Roman" w:cs="Times New Roman"/>
              </w:rPr>
            </w:pPr>
            <w:r w:rsidRPr="000630ED">
              <w:rPr>
                <w:rFonts w:ascii="Times New Roman" w:hAnsi="Times New Roman" w:cs="Times New Roman"/>
              </w:rPr>
              <w:t>5</w:t>
            </w:r>
          </w:p>
        </w:tc>
        <w:tc>
          <w:tcPr>
            <w:tcW w:w="1179" w:type="dxa"/>
          </w:tcPr>
          <w:p w14:paraId="3881C991" w14:textId="77777777" w:rsidR="00A626B7" w:rsidRPr="000630ED" w:rsidRDefault="00A626B7" w:rsidP="004A480C">
            <w:pPr>
              <w:jc w:val="center"/>
              <w:rPr>
                <w:rFonts w:ascii="Times New Roman" w:hAnsi="Times New Roman" w:cs="Times New Roman"/>
              </w:rPr>
            </w:pPr>
            <w:r w:rsidRPr="000630ED">
              <w:rPr>
                <w:rFonts w:ascii="Times New Roman" w:hAnsi="Times New Roman" w:cs="Times New Roman"/>
              </w:rPr>
              <w:t>6</w:t>
            </w:r>
          </w:p>
        </w:tc>
        <w:tc>
          <w:tcPr>
            <w:tcW w:w="1179" w:type="dxa"/>
          </w:tcPr>
          <w:p w14:paraId="661E8369" w14:textId="77777777" w:rsidR="00A626B7" w:rsidRPr="000630ED" w:rsidRDefault="00A626B7" w:rsidP="004A480C">
            <w:pPr>
              <w:jc w:val="center"/>
              <w:rPr>
                <w:rFonts w:ascii="Times New Roman" w:hAnsi="Times New Roman" w:cs="Times New Roman"/>
              </w:rPr>
            </w:pPr>
            <w:r w:rsidRPr="000630ED">
              <w:rPr>
                <w:rFonts w:ascii="Times New Roman" w:hAnsi="Times New Roman" w:cs="Times New Roman"/>
              </w:rPr>
              <w:t>7</w:t>
            </w:r>
          </w:p>
        </w:tc>
        <w:tc>
          <w:tcPr>
            <w:tcW w:w="1156" w:type="dxa"/>
          </w:tcPr>
          <w:p w14:paraId="3BA434C7" w14:textId="77777777" w:rsidR="00A626B7" w:rsidRPr="000630ED" w:rsidRDefault="00A626B7" w:rsidP="004A480C">
            <w:pPr>
              <w:jc w:val="center"/>
              <w:rPr>
                <w:rFonts w:ascii="Times New Roman" w:hAnsi="Times New Roman" w:cs="Times New Roman"/>
              </w:rPr>
            </w:pPr>
            <w:r w:rsidRPr="000630ED">
              <w:rPr>
                <w:rFonts w:ascii="Times New Roman" w:hAnsi="Times New Roman" w:cs="Times New Roman"/>
              </w:rPr>
              <w:t>8</w:t>
            </w:r>
          </w:p>
        </w:tc>
        <w:tc>
          <w:tcPr>
            <w:tcW w:w="1209" w:type="dxa"/>
          </w:tcPr>
          <w:p w14:paraId="258983C5" w14:textId="77777777" w:rsidR="00A626B7" w:rsidRPr="000630ED" w:rsidRDefault="00A626B7" w:rsidP="004A480C">
            <w:pPr>
              <w:jc w:val="center"/>
              <w:rPr>
                <w:rFonts w:ascii="Times New Roman" w:hAnsi="Times New Roman" w:cs="Times New Roman"/>
              </w:rPr>
            </w:pPr>
            <w:r w:rsidRPr="000630ED">
              <w:rPr>
                <w:rFonts w:ascii="Times New Roman" w:hAnsi="Times New Roman" w:cs="Times New Roman"/>
              </w:rPr>
              <w:t>9</w:t>
            </w:r>
          </w:p>
        </w:tc>
        <w:tc>
          <w:tcPr>
            <w:tcW w:w="1212" w:type="dxa"/>
          </w:tcPr>
          <w:p w14:paraId="2790EF5D" w14:textId="77777777" w:rsidR="00A626B7" w:rsidRPr="000630ED" w:rsidRDefault="00A626B7" w:rsidP="004A480C">
            <w:pPr>
              <w:jc w:val="center"/>
              <w:rPr>
                <w:rFonts w:ascii="Times New Roman" w:hAnsi="Times New Roman" w:cs="Times New Roman"/>
              </w:rPr>
            </w:pPr>
            <w:r w:rsidRPr="000630ED">
              <w:rPr>
                <w:rFonts w:ascii="Times New Roman" w:hAnsi="Times New Roman" w:cs="Times New Roman"/>
              </w:rPr>
              <w:t>10</w:t>
            </w:r>
          </w:p>
        </w:tc>
        <w:tc>
          <w:tcPr>
            <w:tcW w:w="1108" w:type="dxa"/>
          </w:tcPr>
          <w:p w14:paraId="7E3B919B" w14:textId="77777777" w:rsidR="00A626B7" w:rsidRPr="000630ED" w:rsidRDefault="00A626B7" w:rsidP="004A480C">
            <w:pPr>
              <w:jc w:val="center"/>
              <w:rPr>
                <w:rFonts w:ascii="Times New Roman" w:hAnsi="Times New Roman" w:cs="Times New Roman"/>
              </w:rPr>
            </w:pPr>
            <w:r w:rsidRPr="000630ED">
              <w:rPr>
                <w:rFonts w:ascii="Times New Roman" w:hAnsi="Times New Roman" w:cs="Times New Roman"/>
              </w:rPr>
              <w:t>11</w:t>
            </w:r>
          </w:p>
        </w:tc>
        <w:tc>
          <w:tcPr>
            <w:tcW w:w="1003" w:type="dxa"/>
          </w:tcPr>
          <w:p w14:paraId="4E4DEACF" w14:textId="77777777" w:rsidR="00A626B7" w:rsidRPr="000630ED" w:rsidRDefault="00A626B7" w:rsidP="004A480C">
            <w:pPr>
              <w:jc w:val="center"/>
              <w:rPr>
                <w:rFonts w:ascii="Times New Roman" w:hAnsi="Times New Roman" w:cs="Times New Roman"/>
              </w:rPr>
            </w:pPr>
            <w:r w:rsidRPr="000630ED">
              <w:rPr>
                <w:rFonts w:ascii="Times New Roman" w:hAnsi="Times New Roman" w:cs="Times New Roman"/>
              </w:rPr>
              <w:t>12</w:t>
            </w:r>
          </w:p>
        </w:tc>
      </w:tr>
      <w:tr w:rsidR="00A626B7" w14:paraId="371721C4" w14:textId="77777777" w:rsidTr="004A480C">
        <w:tc>
          <w:tcPr>
            <w:tcW w:w="1277" w:type="dxa"/>
          </w:tcPr>
          <w:p w14:paraId="12C51CCB" w14:textId="77777777" w:rsidR="00A626B7" w:rsidRDefault="00A626B7" w:rsidP="004A480C">
            <w:pPr>
              <w:rPr>
                <w:sz w:val="28"/>
                <w:szCs w:val="28"/>
              </w:rPr>
            </w:pPr>
          </w:p>
        </w:tc>
        <w:tc>
          <w:tcPr>
            <w:tcW w:w="1334" w:type="dxa"/>
          </w:tcPr>
          <w:p w14:paraId="2EEE4BF9" w14:textId="77777777" w:rsidR="00A626B7" w:rsidRDefault="00A626B7" w:rsidP="004A480C">
            <w:pPr>
              <w:rPr>
                <w:sz w:val="28"/>
                <w:szCs w:val="28"/>
              </w:rPr>
            </w:pPr>
          </w:p>
        </w:tc>
        <w:tc>
          <w:tcPr>
            <w:tcW w:w="1334" w:type="dxa"/>
          </w:tcPr>
          <w:p w14:paraId="06E55A17" w14:textId="77777777" w:rsidR="00A626B7" w:rsidRDefault="00A626B7" w:rsidP="004A480C">
            <w:pPr>
              <w:rPr>
                <w:sz w:val="28"/>
                <w:szCs w:val="28"/>
              </w:rPr>
            </w:pPr>
          </w:p>
        </w:tc>
        <w:tc>
          <w:tcPr>
            <w:tcW w:w="1390" w:type="dxa"/>
          </w:tcPr>
          <w:p w14:paraId="27BDD489" w14:textId="77777777" w:rsidR="00A626B7" w:rsidRDefault="00A626B7" w:rsidP="004A480C">
            <w:pPr>
              <w:rPr>
                <w:sz w:val="28"/>
                <w:szCs w:val="28"/>
              </w:rPr>
            </w:pPr>
          </w:p>
        </w:tc>
        <w:tc>
          <w:tcPr>
            <w:tcW w:w="1179" w:type="dxa"/>
          </w:tcPr>
          <w:p w14:paraId="388F5DBE" w14:textId="77777777" w:rsidR="00A626B7" w:rsidRDefault="00A626B7" w:rsidP="004A480C">
            <w:pPr>
              <w:rPr>
                <w:sz w:val="28"/>
                <w:szCs w:val="28"/>
              </w:rPr>
            </w:pPr>
          </w:p>
        </w:tc>
        <w:tc>
          <w:tcPr>
            <w:tcW w:w="1179" w:type="dxa"/>
          </w:tcPr>
          <w:p w14:paraId="6F0C10EC" w14:textId="77777777" w:rsidR="00A626B7" w:rsidRDefault="00A626B7" w:rsidP="004A480C">
            <w:pPr>
              <w:rPr>
                <w:sz w:val="28"/>
                <w:szCs w:val="28"/>
              </w:rPr>
            </w:pPr>
          </w:p>
        </w:tc>
        <w:tc>
          <w:tcPr>
            <w:tcW w:w="1179" w:type="dxa"/>
          </w:tcPr>
          <w:p w14:paraId="3CF211D7" w14:textId="77777777" w:rsidR="00A626B7" w:rsidRDefault="00A626B7" w:rsidP="004A480C">
            <w:pPr>
              <w:rPr>
                <w:sz w:val="28"/>
                <w:szCs w:val="28"/>
              </w:rPr>
            </w:pPr>
          </w:p>
        </w:tc>
        <w:tc>
          <w:tcPr>
            <w:tcW w:w="1156" w:type="dxa"/>
          </w:tcPr>
          <w:p w14:paraId="2DA3325C" w14:textId="77777777" w:rsidR="00A626B7" w:rsidRDefault="00A626B7" w:rsidP="004A480C">
            <w:pPr>
              <w:rPr>
                <w:sz w:val="28"/>
                <w:szCs w:val="28"/>
              </w:rPr>
            </w:pPr>
          </w:p>
        </w:tc>
        <w:tc>
          <w:tcPr>
            <w:tcW w:w="1209" w:type="dxa"/>
          </w:tcPr>
          <w:p w14:paraId="68CFB14F" w14:textId="77777777" w:rsidR="00A626B7" w:rsidRDefault="00A626B7" w:rsidP="004A480C">
            <w:pPr>
              <w:rPr>
                <w:sz w:val="28"/>
                <w:szCs w:val="28"/>
              </w:rPr>
            </w:pPr>
          </w:p>
        </w:tc>
        <w:tc>
          <w:tcPr>
            <w:tcW w:w="1212" w:type="dxa"/>
          </w:tcPr>
          <w:p w14:paraId="02D22541" w14:textId="77777777" w:rsidR="00A626B7" w:rsidRDefault="00A626B7" w:rsidP="004A480C">
            <w:pPr>
              <w:rPr>
                <w:sz w:val="28"/>
                <w:szCs w:val="28"/>
              </w:rPr>
            </w:pPr>
          </w:p>
        </w:tc>
        <w:tc>
          <w:tcPr>
            <w:tcW w:w="1108" w:type="dxa"/>
          </w:tcPr>
          <w:p w14:paraId="52EBE443" w14:textId="77777777" w:rsidR="00A626B7" w:rsidRDefault="00A626B7" w:rsidP="004A480C">
            <w:pPr>
              <w:rPr>
                <w:sz w:val="28"/>
                <w:szCs w:val="28"/>
              </w:rPr>
            </w:pPr>
          </w:p>
        </w:tc>
        <w:tc>
          <w:tcPr>
            <w:tcW w:w="1003" w:type="dxa"/>
          </w:tcPr>
          <w:p w14:paraId="3EA0BA48" w14:textId="77777777" w:rsidR="00A626B7" w:rsidRDefault="00A626B7" w:rsidP="004A480C">
            <w:pPr>
              <w:rPr>
                <w:sz w:val="28"/>
                <w:szCs w:val="28"/>
              </w:rPr>
            </w:pPr>
          </w:p>
        </w:tc>
      </w:tr>
    </w:tbl>
    <w:p w14:paraId="0D772C3B" w14:textId="77777777" w:rsidR="00A626B7" w:rsidRDefault="00A626B7" w:rsidP="00A626B7">
      <w:pPr>
        <w:pStyle w:val="a5"/>
        <w:rPr>
          <w:rFonts w:ascii="Times New Roman" w:hAnsi="Times New Roman" w:cs="Times New Roman"/>
          <w:sz w:val="28"/>
          <w:szCs w:val="28"/>
        </w:rPr>
      </w:pPr>
    </w:p>
    <w:p w14:paraId="2FE8869C" w14:textId="77777777" w:rsidR="00A626B7" w:rsidRDefault="00A626B7" w:rsidP="00A626B7">
      <w:pPr>
        <w:pStyle w:val="a5"/>
        <w:rPr>
          <w:rFonts w:ascii="Times New Roman" w:hAnsi="Times New Roman" w:cs="Times New Roman"/>
          <w:sz w:val="28"/>
          <w:szCs w:val="28"/>
        </w:rPr>
      </w:pPr>
    </w:p>
    <w:p w14:paraId="0680EAD6" w14:textId="77777777" w:rsidR="00A626B7" w:rsidRPr="000630ED" w:rsidRDefault="00A626B7" w:rsidP="00A626B7">
      <w:pPr>
        <w:pStyle w:val="a5"/>
        <w:rPr>
          <w:rFonts w:ascii="Times New Roman" w:hAnsi="Times New Roman" w:cs="Times New Roman"/>
          <w:sz w:val="28"/>
          <w:szCs w:val="28"/>
        </w:rPr>
      </w:pPr>
      <w:r w:rsidRPr="000630ED">
        <w:rPr>
          <w:rFonts w:ascii="Times New Roman" w:hAnsi="Times New Roman" w:cs="Times New Roman"/>
          <w:sz w:val="28"/>
          <w:szCs w:val="28"/>
        </w:rPr>
        <w:t>Глава Тбилисского сельского поселения</w:t>
      </w:r>
    </w:p>
    <w:p w14:paraId="2CA15C24" w14:textId="04289C74" w:rsidR="00A626B7" w:rsidRPr="00A626B7" w:rsidRDefault="00A626B7" w:rsidP="00A626B7">
      <w:pPr>
        <w:pStyle w:val="a5"/>
        <w:rPr>
          <w:rFonts w:ascii="Times New Roman" w:hAnsi="Times New Roman" w:cs="Times New Roman"/>
          <w:sz w:val="28"/>
          <w:szCs w:val="28"/>
          <w:lang w:val="en-US"/>
        </w:rPr>
      </w:pPr>
      <w:r w:rsidRPr="000630ED">
        <w:rPr>
          <w:rFonts w:ascii="Times New Roman" w:hAnsi="Times New Roman" w:cs="Times New Roman"/>
          <w:sz w:val="28"/>
          <w:szCs w:val="28"/>
        </w:rPr>
        <w:t>Тбилисского района</w:t>
      </w:r>
      <w:r w:rsidRPr="000630ED">
        <w:rPr>
          <w:rFonts w:ascii="Times New Roman" w:hAnsi="Times New Roman" w:cs="Times New Roman"/>
          <w:sz w:val="28"/>
          <w:szCs w:val="28"/>
        </w:rPr>
        <w:tab/>
      </w:r>
      <w:r w:rsidRPr="000630ED">
        <w:rPr>
          <w:rFonts w:ascii="Times New Roman" w:hAnsi="Times New Roman" w:cs="Times New Roman"/>
          <w:sz w:val="28"/>
          <w:szCs w:val="28"/>
        </w:rPr>
        <w:tab/>
      </w:r>
      <w:r w:rsidRPr="000630ED">
        <w:rPr>
          <w:rFonts w:ascii="Times New Roman" w:hAnsi="Times New Roman" w:cs="Times New Roman"/>
          <w:sz w:val="28"/>
          <w:szCs w:val="28"/>
        </w:rPr>
        <w:tab/>
      </w:r>
      <w:r w:rsidRPr="000630ED">
        <w:rPr>
          <w:rFonts w:ascii="Times New Roman" w:hAnsi="Times New Roman" w:cs="Times New Roman"/>
          <w:sz w:val="28"/>
          <w:szCs w:val="28"/>
        </w:rPr>
        <w:tab/>
      </w:r>
      <w:r w:rsidRPr="000630ED">
        <w:rPr>
          <w:rFonts w:ascii="Times New Roman" w:hAnsi="Times New Roman" w:cs="Times New Roman"/>
          <w:sz w:val="28"/>
          <w:szCs w:val="28"/>
        </w:rPr>
        <w:tab/>
      </w:r>
      <w:r w:rsidRPr="000630ED">
        <w:rPr>
          <w:rFonts w:ascii="Times New Roman" w:hAnsi="Times New Roman" w:cs="Times New Roman"/>
          <w:sz w:val="28"/>
          <w:szCs w:val="28"/>
        </w:rPr>
        <w:tab/>
      </w:r>
      <w:r w:rsidRPr="000630ED">
        <w:rPr>
          <w:rFonts w:ascii="Times New Roman" w:hAnsi="Times New Roman" w:cs="Times New Roman"/>
          <w:sz w:val="28"/>
          <w:szCs w:val="28"/>
        </w:rPr>
        <w:tab/>
      </w:r>
      <w:r w:rsidRPr="000630ED">
        <w:rPr>
          <w:rFonts w:ascii="Times New Roman" w:hAnsi="Times New Roman" w:cs="Times New Roman"/>
          <w:sz w:val="28"/>
          <w:szCs w:val="28"/>
        </w:rPr>
        <w:tab/>
      </w:r>
      <w:r w:rsidRPr="000630ED">
        <w:rPr>
          <w:rFonts w:ascii="Times New Roman" w:hAnsi="Times New Roman" w:cs="Times New Roman"/>
          <w:sz w:val="28"/>
          <w:szCs w:val="28"/>
        </w:rPr>
        <w:tab/>
      </w:r>
      <w:r w:rsidRPr="000630ED">
        <w:rPr>
          <w:rFonts w:ascii="Times New Roman" w:hAnsi="Times New Roman" w:cs="Times New Roman"/>
          <w:sz w:val="28"/>
          <w:szCs w:val="28"/>
        </w:rPr>
        <w:tab/>
      </w:r>
      <w:r w:rsidRPr="000630ED">
        <w:rPr>
          <w:rFonts w:ascii="Times New Roman" w:hAnsi="Times New Roman" w:cs="Times New Roman"/>
          <w:sz w:val="28"/>
          <w:szCs w:val="28"/>
        </w:rPr>
        <w:tab/>
      </w:r>
      <w:r w:rsidRPr="000630ED">
        <w:rPr>
          <w:rFonts w:ascii="Times New Roman" w:hAnsi="Times New Roman" w:cs="Times New Roman"/>
          <w:sz w:val="28"/>
          <w:szCs w:val="28"/>
        </w:rPr>
        <w:tab/>
      </w:r>
      <w:r w:rsidRPr="000630ED">
        <w:rPr>
          <w:rFonts w:ascii="Times New Roman" w:hAnsi="Times New Roman" w:cs="Times New Roman"/>
          <w:sz w:val="28"/>
          <w:szCs w:val="28"/>
        </w:rPr>
        <w:tab/>
      </w:r>
      <w:r w:rsidRPr="000630ED">
        <w:rPr>
          <w:rFonts w:ascii="Times New Roman" w:hAnsi="Times New Roman" w:cs="Times New Roman"/>
          <w:sz w:val="28"/>
          <w:szCs w:val="28"/>
        </w:rPr>
        <w:tab/>
      </w:r>
      <w:r w:rsidRPr="000630ED">
        <w:rPr>
          <w:rFonts w:ascii="Times New Roman" w:hAnsi="Times New Roman" w:cs="Times New Roman"/>
          <w:sz w:val="28"/>
          <w:szCs w:val="28"/>
        </w:rPr>
        <w:tab/>
      </w:r>
      <w:r>
        <w:rPr>
          <w:rFonts w:ascii="Times New Roman" w:hAnsi="Times New Roman" w:cs="Times New Roman"/>
          <w:sz w:val="28"/>
          <w:szCs w:val="28"/>
        </w:rPr>
        <w:t xml:space="preserve">  </w:t>
      </w:r>
      <w:r w:rsidRPr="000630ED">
        <w:rPr>
          <w:rFonts w:ascii="Times New Roman" w:hAnsi="Times New Roman" w:cs="Times New Roman"/>
          <w:sz w:val="28"/>
          <w:szCs w:val="28"/>
        </w:rPr>
        <w:t>А.Н. Стойкин</w:t>
      </w:r>
    </w:p>
    <w:p w14:paraId="198C480A" w14:textId="77777777" w:rsidR="0064188A" w:rsidRPr="0064188A" w:rsidRDefault="0064188A" w:rsidP="0064188A">
      <w:pPr>
        <w:pStyle w:val="a5"/>
        <w:jc w:val="both"/>
        <w:rPr>
          <w:rFonts w:ascii="Times New Roman" w:hAnsi="Times New Roman" w:cs="Times New Roman"/>
          <w:sz w:val="28"/>
          <w:szCs w:val="28"/>
        </w:rPr>
      </w:pPr>
    </w:p>
    <w:sectPr w:rsidR="0064188A" w:rsidRPr="0064188A" w:rsidSect="00A626B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42C21" w14:textId="77777777" w:rsidR="005138F2" w:rsidRDefault="005138F2" w:rsidP="00D61555">
      <w:pPr>
        <w:spacing w:after="0" w:line="240" w:lineRule="auto"/>
      </w:pPr>
      <w:r>
        <w:separator/>
      </w:r>
    </w:p>
  </w:endnote>
  <w:endnote w:type="continuationSeparator" w:id="0">
    <w:p w14:paraId="692D56B5" w14:textId="77777777" w:rsidR="005138F2" w:rsidRDefault="005138F2" w:rsidP="00D61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erif">
    <w:altName w:val="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57C2" w14:textId="77777777" w:rsidR="00D61555" w:rsidRDefault="00D6155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E10F" w14:textId="77777777" w:rsidR="00D61555" w:rsidRDefault="00D6155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DA6F" w14:textId="77777777" w:rsidR="00D61555" w:rsidRDefault="00D6155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CD759" w14:textId="77777777" w:rsidR="005138F2" w:rsidRDefault="005138F2" w:rsidP="00D61555">
      <w:pPr>
        <w:spacing w:after="0" w:line="240" w:lineRule="auto"/>
      </w:pPr>
      <w:r>
        <w:separator/>
      </w:r>
    </w:p>
  </w:footnote>
  <w:footnote w:type="continuationSeparator" w:id="0">
    <w:p w14:paraId="509EBB7C" w14:textId="77777777" w:rsidR="005138F2" w:rsidRDefault="005138F2" w:rsidP="00D61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B874" w14:textId="77777777" w:rsidR="00D61555" w:rsidRDefault="00D6155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6755" w14:textId="77777777" w:rsidR="00D61555" w:rsidRDefault="00D6155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58EC" w14:textId="77777777" w:rsidR="00D61555" w:rsidRDefault="00D6155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C214C"/>
    <w:multiLevelType w:val="multilevel"/>
    <w:tmpl w:val="47C4899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05073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CD"/>
    <w:rsid w:val="00026069"/>
    <w:rsid w:val="00032367"/>
    <w:rsid w:val="00051CFF"/>
    <w:rsid w:val="000730D7"/>
    <w:rsid w:val="000F6446"/>
    <w:rsid w:val="00170BB1"/>
    <w:rsid w:val="002D7741"/>
    <w:rsid w:val="002F1A3A"/>
    <w:rsid w:val="003E2F5D"/>
    <w:rsid w:val="003E46FB"/>
    <w:rsid w:val="00412767"/>
    <w:rsid w:val="00480E35"/>
    <w:rsid w:val="005138F2"/>
    <w:rsid w:val="00556B6F"/>
    <w:rsid w:val="005775C5"/>
    <w:rsid w:val="005A136C"/>
    <w:rsid w:val="005F73CE"/>
    <w:rsid w:val="0064188A"/>
    <w:rsid w:val="006A0B82"/>
    <w:rsid w:val="006E7695"/>
    <w:rsid w:val="007069FC"/>
    <w:rsid w:val="007534A9"/>
    <w:rsid w:val="00762E58"/>
    <w:rsid w:val="007B44E4"/>
    <w:rsid w:val="007E76B4"/>
    <w:rsid w:val="008B29D1"/>
    <w:rsid w:val="009B5258"/>
    <w:rsid w:val="00A0036D"/>
    <w:rsid w:val="00A23D8B"/>
    <w:rsid w:val="00A626B7"/>
    <w:rsid w:val="00AA0151"/>
    <w:rsid w:val="00B713CD"/>
    <w:rsid w:val="00D428E8"/>
    <w:rsid w:val="00D5200F"/>
    <w:rsid w:val="00D61555"/>
    <w:rsid w:val="00D75C26"/>
    <w:rsid w:val="00F50278"/>
    <w:rsid w:val="00F75A84"/>
    <w:rsid w:val="00FC0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0643"/>
  <w15:chartTrackingRefBased/>
  <w15:docId w15:val="{A7C50DD9-B2C2-4E2E-A083-E28F0442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80E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80E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76B4"/>
    <w:rPr>
      <w:color w:val="0563C1" w:themeColor="hyperlink"/>
      <w:u w:val="single"/>
    </w:rPr>
  </w:style>
  <w:style w:type="character" w:styleId="a4">
    <w:name w:val="Unresolved Mention"/>
    <w:basedOn w:val="a0"/>
    <w:uiPriority w:val="99"/>
    <w:semiHidden/>
    <w:unhideWhenUsed/>
    <w:rsid w:val="007E76B4"/>
    <w:rPr>
      <w:color w:val="605E5C"/>
      <w:shd w:val="clear" w:color="auto" w:fill="E1DFDD"/>
    </w:rPr>
  </w:style>
  <w:style w:type="paragraph" w:styleId="a5">
    <w:name w:val="No Spacing"/>
    <w:uiPriority w:val="1"/>
    <w:qFormat/>
    <w:rsid w:val="00170BB1"/>
    <w:pPr>
      <w:spacing w:after="0" w:line="240" w:lineRule="auto"/>
    </w:pPr>
  </w:style>
  <w:style w:type="paragraph" w:customStyle="1" w:styleId="Style9">
    <w:name w:val="Style9"/>
    <w:basedOn w:val="a"/>
    <w:rsid w:val="006A0B82"/>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FontStyle17">
    <w:name w:val="Font Style17"/>
    <w:rsid w:val="006A0B82"/>
    <w:rPr>
      <w:rFonts w:ascii="Times New Roman" w:hAnsi="Times New Roman" w:cs="Times New Roman"/>
      <w:sz w:val="26"/>
      <w:szCs w:val="26"/>
    </w:rPr>
  </w:style>
  <w:style w:type="paragraph" w:customStyle="1" w:styleId="a6">
    <w:basedOn w:val="a"/>
    <w:next w:val="a7"/>
    <w:uiPriority w:val="99"/>
    <w:unhideWhenUsed/>
    <w:rsid w:val="006A0B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6A0B82"/>
    <w:rPr>
      <w:rFonts w:ascii="Times New Roman" w:hAnsi="Times New Roman" w:cs="Times New Roman"/>
      <w:sz w:val="24"/>
      <w:szCs w:val="24"/>
    </w:rPr>
  </w:style>
  <w:style w:type="table" w:styleId="a8">
    <w:name w:val="Table Grid"/>
    <w:basedOn w:val="a1"/>
    <w:uiPriority w:val="39"/>
    <w:rsid w:val="00706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6155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61555"/>
  </w:style>
  <w:style w:type="paragraph" w:styleId="ab">
    <w:name w:val="footer"/>
    <w:basedOn w:val="a"/>
    <w:link w:val="ac"/>
    <w:uiPriority w:val="99"/>
    <w:unhideWhenUsed/>
    <w:rsid w:val="00D6155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61555"/>
  </w:style>
  <w:style w:type="character" w:customStyle="1" w:styleId="20">
    <w:name w:val="Заголовок 2 Знак"/>
    <w:basedOn w:val="a0"/>
    <w:link w:val="2"/>
    <w:uiPriority w:val="9"/>
    <w:rsid w:val="00480E35"/>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480E35"/>
    <w:rPr>
      <w:rFonts w:asciiTheme="majorHAnsi" w:eastAsiaTheme="majorEastAsia" w:hAnsiTheme="majorHAnsi" w:cstheme="majorBidi"/>
      <w:color w:val="2F5496" w:themeColor="accent1" w:themeShade="BF"/>
      <w:sz w:val="32"/>
      <w:szCs w:val="32"/>
    </w:rPr>
  </w:style>
  <w:style w:type="paragraph" w:styleId="ad">
    <w:name w:val="Title"/>
    <w:basedOn w:val="a"/>
    <w:next w:val="a"/>
    <w:link w:val="ae"/>
    <w:uiPriority w:val="10"/>
    <w:qFormat/>
    <w:rsid w:val="00480E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480E35"/>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480E35"/>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480E35"/>
    <w:rPr>
      <w:rFonts w:eastAsiaTheme="minorEastAsia"/>
      <w:color w:val="5A5A5A" w:themeColor="text1" w:themeTint="A5"/>
      <w:spacing w:val="15"/>
    </w:rPr>
  </w:style>
  <w:style w:type="character" w:styleId="af1">
    <w:name w:val="Emphasis"/>
    <w:basedOn w:val="a0"/>
    <w:uiPriority w:val="20"/>
    <w:qFormat/>
    <w:rsid w:val="00480E35"/>
    <w:rPr>
      <w:i/>
      <w:iCs/>
    </w:rPr>
  </w:style>
  <w:style w:type="character" w:styleId="af2">
    <w:name w:val="Intense Emphasis"/>
    <w:basedOn w:val="a0"/>
    <w:uiPriority w:val="21"/>
    <w:qFormat/>
    <w:rsid w:val="00480E35"/>
    <w:rPr>
      <w:i/>
      <w:iCs/>
      <w:color w:val="4472C4" w:themeColor="accent1"/>
    </w:rPr>
  </w:style>
  <w:style w:type="character" w:styleId="af3">
    <w:name w:val="Strong"/>
    <w:basedOn w:val="a0"/>
    <w:uiPriority w:val="22"/>
    <w:qFormat/>
    <w:rsid w:val="00480E35"/>
    <w:rPr>
      <w:b/>
      <w:bCs/>
    </w:rPr>
  </w:style>
  <w:style w:type="paragraph" w:styleId="21">
    <w:name w:val="Quote"/>
    <w:basedOn w:val="a"/>
    <w:next w:val="a"/>
    <w:link w:val="22"/>
    <w:uiPriority w:val="29"/>
    <w:qFormat/>
    <w:rsid w:val="00480E35"/>
    <w:pPr>
      <w:spacing w:before="200"/>
      <w:ind w:left="864" w:right="864"/>
      <w:jc w:val="center"/>
    </w:pPr>
    <w:rPr>
      <w:i/>
      <w:iCs/>
      <w:color w:val="404040" w:themeColor="text1" w:themeTint="BF"/>
    </w:rPr>
  </w:style>
  <w:style w:type="character" w:customStyle="1" w:styleId="22">
    <w:name w:val="Цитата 2 Знак"/>
    <w:basedOn w:val="a0"/>
    <w:link w:val="21"/>
    <w:uiPriority w:val="29"/>
    <w:rsid w:val="00480E3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092269">
      <w:bodyDiv w:val="1"/>
      <w:marLeft w:val="0"/>
      <w:marRight w:val="0"/>
      <w:marTop w:val="0"/>
      <w:marBottom w:val="0"/>
      <w:divBdr>
        <w:top w:val="none" w:sz="0" w:space="0" w:color="auto"/>
        <w:left w:val="none" w:sz="0" w:space="0" w:color="auto"/>
        <w:bottom w:val="none" w:sz="0" w:space="0" w:color="auto"/>
        <w:right w:val="none" w:sz="0" w:space="0" w:color="auto"/>
      </w:divBdr>
      <w:divsChild>
        <w:div w:id="357202972">
          <w:marLeft w:val="0"/>
          <w:marRight w:val="0"/>
          <w:marTop w:val="0"/>
          <w:marBottom w:val="0"/>
          <w:divBdr>
            <w:top w:val="none" w:sz="0" w:space="0" w:color="auto"/>
            <w:left w:val="none" w:sz="0" w:space="0" w:color="auto"/>
            <w:bottom w:val="none" w:sz="0" w:space="0" w:color="auto"/>
            <w:right w:val="none" w:sz="0" w:space="0" w:color="auto"/>
          </w:divBdr>
        </w:div>
        <w:div w:id="1976908687">
          <w:marLeft w:val="0"/>
          <w:marRight w:val="0"/>
          <w:marTop w:val="0"/>
          <w:marBottom w:val="0"/>
          <w:divBdr>
            <w:top w:val="none" w:sz="0" w:space="0" w:color="auto"/>
            <w:left w:val="none" w:sz="0" w:space="0" w:color="auto"/>
            <w:bottom w:val="none" w:sz="0" w:space="0" w:color="auto"/>
            <w:right w:val="none" w:sz="0" w:space="0" w:color="auto"/>
          </w:divBdr>
        </w:div>
        <w:div w:id="157161896">
          <w:marLeft w:val="0"/>
          <w:marRight w:val="0"/>
          <w:marTop w:val="0"/>
          <w:marBottom w:val="0"/>
          <w:divBdr>
            <w:top w:val="none" w:sz="0" w:space="0" w:color="auto"/>
            <w:left w:val="none" w:sz="0" w:space="0" w:color="auto"/>
            <w:bottom w:val="none" w:sz="0" w:space="0" w:color="auto"/>
            <w:right w:val="none" w:sz="0" w:space="0" w:color="auto"/>
          </w:divBdr>
        </w:div>
        <w:div w:id="1074158473">
          <w:marLeft w:val="0"/>
          <w:marRight w:val="0"/>
          <w:marTop w:val="0"/>
          <w:marBottom w:val="0"/>
          <w:divBdr>
            <w:top w:val="none" w:sz="0" w:space="0" w:color="auto"/>
            <w:left w:val="none" w:sz="0" w:space="0" w:color="auto"/>
            <w:bottom w:val="none" w:sz="0" w:space="0" w:color="auto"/>
            <w:right w:val="none" w:sz="0" w:space="0" w:color="auto"/>
          </w:divBdr>
        </w:div>
        <w:div w:id="744835149">
          <w:marLeft w:val="0"/>
          <w:marRight w:val="0"/>
          <w:marTop w:val="0"/>
          <w:marBottom w:val="0"/>
          <w:divBdr>
            <w:top w:val="none" w:sz="0" w:space="0" w:color="auto"/>
            <w:left w:val="none" w:sz="0" w:space="0" w:color="auto"/>
            <w:bottom w:val="none" w:sz="0" w:space="0" w:color="auto"/>
            <w:right w:val="none" w:sz="0" w:space="0" w:color="auto"/>
          </w:divBdr>
        </w:div>
        <w:div w:id="1205560600">
          <w:marLeft w:val="0"/>
          <w:marRight w:val="0"/>
          <w:marTop w:val="0"/>
          <w:marBottom w:val="0"/>
          <w:divBdr>
            <w:top w:val="none" w:sz="0" w:space="0" w:color="auto"/>
            <w:left w:val="none" w:sz="0" w:space="0" w:color="auto"/>
            <w:bottom w:val="none" w:sz="0" w:space="0" w:color="auto"/>
            <w:right w:val="none" w:sz="0" w:space="0" w:color="auto"/>
          </w:divBdr>
        </w:div>
        <w:div w:id="1888953385">
          <w:marLeft w:val="0"/>
          <w:marRight w:val="0"/>
          <w:marTop w:val="0"/>
          <w:marBottom w:val="0"/>
          <w:divBdr>
            <w:top w:val="none" w:sz="0" w:space="0" w:color="auto"/>
            <w:left w:val="none" w:sz="0" w:space="0" w:color="auto"/>
            <w:bottom w:val="none" w:sz="0" w:space="0" w:color="auto"/>
            <w:right w:val="none" w:sz="0" w:space="0" w:color="auto"/>
          </w:divBdr>
        </w:div>
        <w:div w:id="1550023604">
          <w:marLeft w:val="0"/>
          <w:marRight w:val="0"/>
          <w:marTop w:val="0"/>
          <w:marBottom w:val="0"/>
          <w:divBdr>
            <w:top w:val="none" w:sz="0" w:space="0" w:color="auto"/>
            <w:left w:val="none" w:sz="0" w:space="0" w:color="auto"/>
            <w:bottom w:val="none" w:sz="0" w:space="0" w:color="auto"/>
            <w:right w:val="none" w:sz="0" w:space="0" w:color="auto"/>
          </w:divBdr>
        </w:div>
        <w:div w:id="1682538452">
          <w:marLeft w:val="0"/>
          <w:marRight w:val="0"/>
          <w:marTop w:val="0"/>
          <w:marBottom w:val="0"/>
          <w:divBdr>
            <w:top w:val="none" w:sz="0" w:space="0" w:color="auto"/>
            <w:left w:val="none" w:sz="0" w:space="0" w:color="auto"/>
            <w:bottom w:val="none" w:sz="0" w:space="0" w:color="auto"/>
            <w:right w:val="none" w:sz="0" w:space="0" w:color="auto"/>
          </w:divBdr>
        </w:div>
        <w:div w:id="207958935">
          <w:marLeft w:val="0"/>
          <w:marRight w:val="0"/>
          <w:marTop w:val="0"/>
          <w:marBottom w:val="0"/>
          <w:divBdr>
            <w:top w:val="none" w:sz="0" w:space="0" w:color="auto"/>
            <w:left w:val="none" w:sz="0" w:space="0" w:color="auto"/>
            <w:bottom w:val="none" w:sz="0" w:space="0" w:color="auto"/>
            <w:right w:val="none" w:sz="0" w:space="0" w:color="auto"/>
          </w:divBdr>
        </w:div>
        <w:div w:id="1217814999">
          <w:marLeft w:val="0"/>
          <w:marRight w:val="0"/>
          <w:marTop w:val="0"/>
          <w:marBottom w:val="0"/>
          <w:divBdr>
            <w:top w:val="none" w:sz="0" w:space="0" w:color="auto"/>
            <w:left w:val="none" w:sz="0" w:space="0" w:color="auto"/>
            <w:bottom w:val="none" w:sz="0" w:space="0" w:color="auto"/>
            <w:right w:val="none" w:sz="0" w:space="0" w:color="auto"/>
          </w:divBdr>
        </w:div>
        <w:div w:id="597718018">
          <w:marLeft w:val="0"/>
          <w:marRight w:val="0"/>
          <w:marTop w:val="0"/>
          <w:marBottom w:val="0"/>
          <w:divBdr>
            <w:top w:val="none" w:sz="0" w:space="0" w:color="auto"/>
            <w:left w:val="none" w:sz="0" w:space="0" w:color="auto"/>
            <w:bottom w:val="none" w:sz="0" w:space="0" w:color="auto"/>
            <w:right w:val="none" w:sz="0" w:space="0" w:color="auto"/>
          </w:divBdr>
        </w:div>
        <w:div w:id="413211703">
          <w:marLeft w:val="0"/>
          <w:marRight w:val="0"/>
          <w:marTop w:val="0"/>
          <w:marBottom w:val="0"/>
          <w:divBdr>
            <w:top w:val="none" w:sz="0" w:space="0" w:color="auto"/>
            <w:left w:val="none" w:sz="0" w:space="0" w:color="auto"/>
            <w:bottom w:val="none" w:sz="0" w:space="0" w:color="auto"/>
            <w:right w:val="none" w:sz="0" w:space="0" w:color="auto"/>
          </w:divBdr>
        </w:div>
        <w:div w:id="9647759">
          <w:marLeft w:val="0"/>
          <w:marRight w:val="0"/>
          <w:marTop w:val="0"/>
          <w:marBottom w:val="0"/>
          <w:divBdr>
            <w:top w:val="none" w:sz="0" w:space="0" w:color="auto"/>
            <w:left w:val="none" w:sz="0" w:space="0" w:color="auto"/>
            <w:bottom w:val="none" w:sz="0" w:space="0" w:color="auto"/>
            <w:right w:val="none" w:sz="0" w:space="0" w:color="auto"/>
          </w:divBdr>
        </w:div>
        <w:div w:id="779106711">
          <w:marLeft w:val="0"/>
          <w:marRight w:val="0"/>
          <w:marTop w:val="0"/>
          <w:marBottom w:val="0"/>
          <w:divBdr>
            <w:top w:val="none" w:sz="0" w:space="0" w:color="auto"/>
            <w:left w:val="none" w:sz="0" w:space="0" w:color="auto"/>
            <w:bottom w:val="none" w:sz="0" w:space="0" w:color="auto"/>
            <w:right w:val="none" w:sz="0" w:space="0" w:color="auto"/>
          </w:divBdr>
        </w:div>
        <w:div w:id="1768455800">
          <w:marLeft w:val="0"/>
          <w:marRight w:val="0"/>
          <w:marTop w:val="0"/>
          <w:marBottom w:val="0"/>
          <w:divBdr>
            <w:top w:val="none" w:sz="0" w:space="0" w:color="auto"/>
            <w:left w:val="none" w:sz="0" w:space="0" w:color="auto"/>
            <w:bottom w:val="none" w:sz="0" w:space="0" w:color="auto"/>
            <w:right w:val="none" w:sz="0" w:space="0" w:color="auto"/>
          </w:divBdr>
        </w:div>
        <w:div w:id="2001885619">
          <w:marLeft w:val="0"/>
          <w:marRight w:val="0"/>
          <w:marTop w:val="0"/>
          <w:marBottom w:val="0"/>
          <w:divBdr>
            <w:top w:val="none" w:sz="0" w:space="0" w:color="auto"/>
            <w:left w:val="none" w:sz="0" w:space="0" w:color="auto"/>
            <w:bottom w:val="none" w:sz="0" w:space="0" w:color="auto"/>
            <w:right w:val="none" w:sz="0" w:space="0" w:color="auto"/>
          </w:divBdr>
        </w:div>
        <w:div w:id="1085489745">
          <w:marLeft w:val="0"/>
          <w:marRight w:val="0"/>
          <w:marTop w:val="0"/>
          <w:marBottom w:val="0"/>
          <w:divBdr>
            <w:top w:val="none" w:sz="0" w:space="0" w:color="auto"/>
            <w:left w:val="none" w:sz="0" w:space="0" w:color="auto"/>
            <w:bottom w:val="none" w:sz="0" w:space="0" w:color="auto"/>
            <w:right w:val="none" w:sz="0" w:space="0" w:color="auto"/>
          </w:divBdr>
        </w:div>
      </w:divsChild>
    </w:div>
    <w:div w:id="184451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53FAE-0A67-4729-82C6-3615503D8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2203</Words>
  <Characters>12560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FIN1</dc:creator>
  <cp:keywords/>
  <dc:description/>
  <cp:lastModifiedBy>Glava</cp:lastModifiedBy>
  <cp:revision>3</cp:revision>
  <cp:lastPrinted>2026-03-20T05:39:00Z</cp:lastPrinted>
  <dcterms:created xsi:type="dcterms:W3CDTF">2026-03-20T05:45:00Z</dcterms:created>
  <dcterms:modified xsi:type="dcterms:W3CDTF">2026-03-20T05:49:00Z</dcterms:modified>
</cp:coreProperties>
</file>