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BB" w:rsidRPr="00692515" w:rsidRDefault="00692515" w:rsidP="00692515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color w:val="0C0C0C"/>
          <w:sz w:val="28"/>
          <w:szCs w:val="19"/>
          <w:shd w:val="clear" w:color="auto" w:fill="FFFFFF"/>
        </w:rPr>
      </w:pPr>
      <w:r w:rsidRPr="00692515">
        <w:rPr>
          <w:rFonts w:ascii="Times New Roman" w:hAnsi="Times New Roman" w:cs="Times New Roman"/>
          <w:b/>
          <w:noProof/>
          <w:color w:val="0C0C0C"/>
          <w:sz w:val="28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310515</wp:posOffset>
            </wp:positionV>
            <wp:extent cx="3566795" cy="1448435"/>
            <wp:effectExtent l="19050" t="0" r="0" b="0"/>
            <wp:wrapTight wrapText="bothSides">
              <wp:wrapPolygon edited="0">
                <wp:start x="-115" y="0"/>
                <wp:lineTo x="-115" y="21306"/>
                <wp:lineTo x="21573" y="21306"/>
                <wp:lineTo x="21573" y="0"/>
                <wp:lineTo x="-115" y="0"/>
              </wp:wrapPolygon>
            </wp:wrapTight>
            <wp:docPr id="1" name="Рисунок 1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515">
        <w:rPr>
          <w:rFonts w:ascii="Century" w:hAnsi="Century" w:cs="Times New Roman"/>
          <w:b/>
          <w:color w:val="0C0C0C"/>
          <w:sz w:val="28"/>
          <w:szCs w:val="19"/>
          <w:shd w:val="clear" w:color="auto" w:fill="FFFFFF"/>
        </w:rPr>
        <w:t>Ответственность кадастрового инженера</w:t>
      </w:r>
    </w:p>
    <w:p w:rsidR="00253F83" w:rsidRPr="00692515" w:rsidRDefault="009478BB" w:rsidP="00427D31">
      <w:pPr>
        <w:spacing w:after="0" w:line="240" w:lineRule="auto"/>
        <w:ind w:firstLine="709"/>
        <w:jc w:val="both"/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</w:pP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Где бы ни</w:t>
      </w:r>
      <w:r w:rsidR="00253F83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работал кадастровый инженер, результат его деятельности должен быть один. В соответствии с российским законодательством это: подготовка межевого плана, подготовка технического плана, подготовка акт</w:t>
      </w:r>
      <w:r w:rsidR="00692515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а обследования, подготовка карты</w:t>
      </w:r>
      <w:r w:rsidR="00253F83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-плана территории, передача в орган 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регистрации прав </w:t>
      </w:r>
      <w:r w:rsidR="00253F83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результатов кадастровых работ (при наличии данного условия в договоре).</w:t>
      </w:r>
    </w:p>
    <w:p w:rsidR="00EC4662" w:rsidRPr="00692515" w:rsidRDefault="00C44460" w:rsidP="00427D31">
      <w:pPr>
        <w:spacing w:after="0" w:line="240" w:lineRule="auto"/>
        <w:ind w:firstLine="709"/>
        <w:jc w:val="both"/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</w:pP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И</w:t>
      </w:r>
      <w:r w:rsidR="00EC4662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менно кадастровый инженер отвечает за достоверность информации, которую он вносит в межевой план, технический план или акт обследования. </w:t>
      </w:r>
    </w:p>
    <w:p w:rsidR="00427D31" w:rsidRPr="00692515" w:rsidRDefault="00EC4662" w:rsidP="00427D31">
      <w:pPr>
        <w:spacing w:after="0" w:line="240" w:lineRule="auto"/>
        <w:ind w:firstLine="709"/>
        <w:jc w:val="both"/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</w:pP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О</w:t>
      </w:r>
      <w:r w:rsidR="007D5AD4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днаков последние годы вместе с ростом востребованности услуг професс</w:t>
      </w:r>
      <w:r w:rsidR="006A6A98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иональных кадастровых инженеров</w:t>
      </w:r>
      <w:r w:rsidR="007D5AD4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заметно прибавилось и количество недобросовестных специалистов, готовых закрыть глаза на спорные моменты при оформлении объектов капитального строительства или земельных участков, а порой и исказить информацию по желанию заказчика</w:t>
      </w:r>
      <w:proofErr w:type="gramStart"/>
      <w:r w:rsidR="007D5AD4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.</w:t>
      </w:r>
      <w:r w:rsidR="003648E2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П</w:t>
      </w:r>
      <w:proofErr w:type="gramEnd"/>
      <w:r w:rsidR="003648E2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одобное в</w:t>
      </w:r>
      <w:r w:rsidR="00427D31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несение в документы недостоверных сведений может повлечь серьезные нарушения имуществе</w:t>
      </w:r>
      <w:r w:rsidR="00C44460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нных прав граждан, организаций или </w:t>
      </w:r>
      <w:r w:rsidR="00427D31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государства.</w:t>
      </w:r>
    </w:p>
    <w:p w:rsidR="00820BFB" w:rsidRPr="00692515" w:rsidRDefault="00EC4662" w:rsidP="006A6A98">
      <w:pPr>
        <w:spacing w:after="0" w:line="240" w:lineRule="auto"/>
        <w:ind w:firstLine="709"/>
        <w:jc w:val="both"/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</w:pP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В связи с этим </w:t>
      </w:r>
      <w:bookmarkStart w:id="0" w:name="_GoBack"/>
      <w:bookmarkEnd w:id="0"/>
      <w:r w:rsidR="007D5AD4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для кадастрового инженера законодательством установлена 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административная и уголовная </w:t>
      </w:r>
      <w:r w:rsidR="007D5AD4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ответственность за внесение заведомо ложных сведений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в документы, подготавливаемые для </w:t>
      </w:r>
      <w:r w:rsidR="00C44460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осуществления 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кадастрового учета</w:t>
      </w:r>
      <w:r w:rsidR="00C44460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недвижимости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.</w:t>
      </w:r>
      <w:r w:rsidR="006A6A98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Понятие «заведомо ложные» </w:t>
      </w:r>
      <w:r w:rsidR="00C44460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подразумевает </w:t>
      </w:r>
      <w:r w:rsidR="006A6A98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однозначную осведомленность лица о ложно</w:t>
      </w:r>
      <w:r w:rsidR="00820BFB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сти представляемых им сведений, </w:t>
      </w:r>
      <w:r w:rsidR="003648E2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иными</w:t>
      </w:r>
      <w:r w:rsidR="00820BFB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словами </w:t>
      </w:r>
      <w:r w:rsidR="006A6A98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данное правонарушение может быть совершено только умышленн</w:t>
      </w:r>
      <w:r w:rsidR="00820BFB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о.</w:t>
      </w:r>
    </w:p>
    <w:p w:rsidR="006A6A98" w:rsidRPr="00692515" w:rsidRDefault="00820BFB" w:rsidP="006A6A98">
      <w:pPr>
        <w:spacing w:after="0" w:line="240" w:lineRule="auto"/>
        <w:ind w:firstLine="709"/>
        <w:jc w:val="both"/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</w:pP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Так, з</w:t>
      </w:r>
      <w:r w:rsidR="006A6A98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а совершение 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подобного</w:t>
      </w:r>
      <w:r w:rsidR="006A6A98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преступления на кадастрового инженера может быть наложен штраф в размере от 100 до 300 тысяч рублей или в размере заработной платы или иного дохода осужденного за период от 1 года до 2 лет, либо он может быть лишен права занимать определенные должности или заниматься определенной деятельностью на срок до 3 лет, либо его могут обязать выполнять обязательные работы на срок до 360 часов.</w:t>
      </w:r>
    </w:p>
    <w:p w:rsidR="006A6A98" w:rsidRPr="00692515" w:rsidRDefault="006A6A98" w:rsidP="006A6A98">
      <w:pPr>
        <w:spacing w:after="0" w:line="240" w:lineRule="auto"/>
        <w:ind w:firstLine="709"/>
        <w:jc w:val="both"/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</w:pP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Если преступлением причинен особо крупный (более </w:t>
      </w:r>
      <w:r w:rsidR="00A042B1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9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млн. рублей) ущерб, размер штрафа возрастает до 500 тысяч рублей</w:t>
      </w:r>
      <w:r w:rsidR="00692515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с одновременным лишением права занимать определенные должности или заниматься определенной</w:t>
      </w:r>
      <w:r w:rsidR="00692515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деятельностью на срок до 3 лет;</w:t>
      </w:r>
      <w:r w:rsidR="00A042B1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либо наказывается исправительными работами на срок до 1 года с лишением права занимать определенные должности или заниматься определенной деятельностью на срок до 3 лет. </w:t>
      </w:r>
    </w:p>
    <w:p w:rsidR="006A6A98" w:rsidRPr="00692515" w:rsidRDefault="006A6A98" w:rsidP="006A6A98">
      <w:pPr>
        <w:spacing w:after="0" w:line="240" w:lineRule="auto"/>
        <w:ind w:firstLine="709"/>
        <w:jc w:val="both"/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</w:pPr>
      <w:proofErr w:type="gramStart"/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За внесение кадастровым инженером заведомо ложных сведений в документы, при отсутствии в его действиях признаков уголовного преступления, он подлежит привлечению к ответственности по части 4 статьи 14.35 Кодекса Российской Федерации об административных правонарушениях в виде штрафа в размере от 30 до 50 тысяч рублей, либо д</w:t>
      </w:r>
      <w:r w:rsidR="00842663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исквалификации на срок до 3 лет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.</w:t>
      </w:r>
      <w:proofErr w:type="gramEnd"/>
    </w:p>
    <w:p w:rsidR="00A042B1" w:rsidRPr="00692515" w:rsidRDefault="00A042B1" w:rsidP="0041538D">
      <w:pPr>
        <w:shd w:val="clear" w:color="auto" w:fill="FFFFFF"/>
        <w:spacing w:after="0" w:line="240" w:lineRule="auto"/>
        <w:ind w:firstLine="709"/>
        <w:jc w:val="both"/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</w:pP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Срок давности привлечения к административной ответственности за правонарушение, предусмотренное частью 4 статьи 14.35 КоАП РФ, составляет 1 год.</w:t>
      </w:r>
    </w:p>
    <w:p w:rsidR="00692515" w:rsidRPr="00692515" w:rsidRDefault="0097448A" w:rsidP="00692515">
      <w:pPr>
        <w:spacing w:after="0" w:line="240" w:lineRule="auto"/>
        <w:ind w:firstLine="709"/>
        <w:jc w:val="both"/>
        <w:rPr>
          <w:rFonts w:ascii="Century" w:hAnsi="Century"/>
          <w:sz w:val="24"/>
          <w:szCs w:val="24"/>
        </w:rPr>
      </w:pPr>
      <w:proofErr w:type="gramStart"/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lastRenderedPageBreak/>
        <w:t>Сведения о кадастровых инженерах</w:t>
      </w:r>
      <w:r w:rsidR="00D36604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, 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наличии</w:t>
      </w:r>
      <w:r w:rsidR="00D36604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у них действующего квалификационного аттестата, а также их членстве в соответствующей </w:t>
      </w:r>
      <w:r w:rsidR="009478BB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СРО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могут быть получены на официальном </w:t>
      </w:r>
      <w:r w:rsidR="003648E2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портале </w:t>
      </w:r>
      <w:r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Росреестра</w:t>
      </w:r>
      <w:r w:rsidR="003648E2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692515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>с помощью</w:t>
      </w:r>
      <w:r w:rsidR="009478BB" w:rsidRPr="00692515">
        <w:rPr>
          <w:rFonts w:ascii="Century" w:hAnsi="Century" w:cs="Times New Roman"/>
          <w:color w:val="0C0C0C"/>
          <w:sz w:val="24"/>
          <w:szCs w:val="24"/>
          <w:shd w:val="clear" w:color="auto" w:fill="FFFFFF"/>
        </w:rPr>
        <w:t xml:space="preserve"> </w:t>
      </w:r>
      <w:hyperlink r:id="rId5" w:history="1">
        <w:r w:rsidR="009478BB" w:rsidRPr="00692515">
          <w:rPr>
            <w:rStyle w:val="a4"/>
            <w:rFonts w:ascii="Century" w:hAnsi="Century" w:cs="Times New Roman"/>
            <w:sz w:val="24"/>
            <w:szCs w:val="24"/>
            <w:shd w:val="clear" w:color="auto" w:fill="FFFFFF"/>
          </w:rPr>
          <w:t>«Реестр кадастровых инженеров»</w:t>
        </w:r>
      </w:hyperlink>
      <w:r w:rsidR="00692515" w:rsidRPr="00692515">
        <w:rPr>
          <w:rFonts w:ascii="Century" w:hAnsi="Century"/>
          <w:sz w:val="24"/>
          <w:szCs w:val="24"/>
        </w:rPr>
        <w:t>.</w:t>
      </w:r>
      <w:proofErr w:type="gramEnd"/>
    </w:p>
    <w:p w:rsidR="00692515" w:rsidRDefault="00692515" w:rsidP="00692515">
      <w:pPr>
        <w:spacing w:after="0" w:line="240" w:lineRule="auto"/>
        <w:ind w:firstLine="709"/>
        <w:jc w:val="right"/>
        <w:rPr>
          <w:rFonts w:ascii="Century" w:hAnsi="Century" w:cs="Times New Roman"/>
          <w:b/>
          <w:color w:val="0C0C0C"/>
          <w:sz w:val="24"/>
          <w:szCs w:val="19"/>
          <w:shd w:val="clear" w:color="auto" w:fill="FFFFFF"/>
        </w:rPr>
      </w:pPr>
    </w:p>
    <w:p w:rsidR="00692515" w:rsidRPr="00692515" w:rsidRDefault="00692515" w:rsidP="00692515">
      <w:pPr>
        <w:spacing w:after="0" w:line="240" w:lineRule="auto"/>
        <w:ind w:firstLine="709"/>
        <w:jc w:val="right"/>
        <w:rPr>
          <w:rFonts w:ascii="Century" w:hAnsi="Century" w:cs="Times New Roman"/>
          <w:b/>
          <w:i/>
          <w:color w:val="0C0C0C"/>
          <w:sz w:val="24"/>
          <w:szCs w:val="19"/>
          <w:shd w:val="clear" w:color="auto" w:fill="FFFFFF"/>
        </w:rPr>
      </w:pPr>
      <w:r w:rsidRPr="00692515">
        <w:rPr>
          <w:rFonts w:ascii="Century" w:hAnsi="Century" w:cs="Times New Roman"/>
          <w:b/>
          <w:i/>
          <w:color w:val="0C0C0C"/>
          <w:sz w:val="24"/>
          <w:szCs w:val="19"/>
          <w:shd w:val="clear" w:color="auto" w:fill="FFFFFF"/>
        </w:rPr>
        <w:t>Начальник отдела обеспечения ведения ЕГРН</w:t>
      </w:r>
    </w:p>
    <w:p w:rsidR="00692515" w:rsidRPr="00692515" w:rsidRDefault="00692515" w:rsidP="00692515">
      <w:pPr>
        <w:spacing w:after="0" w:line="240" w:lineRule="auto"/>
        <w:ind w:firstLine="709"/>
        <w:jc w:val="right"/>
        <w:rPr>
          <w:rFonts w:ascii="Century" w:hAnsi="Century" w:cs="Times New Roman"/>
          <w:b/>
          <w:i/>
          <w:color w:val="0C0C0C"/>
          <w:sz w:val="24"/>
          <w:szCs w:val="19"/>
          <w:shd w:val="clear" w:color="auto" w:fill="FFFFFF"/>
        </w:rPr>
      </w:pPr>
      <w:r w:rsidRPr="00692515">
        <w:rPr>
          <w:rFonts w:ascii="Century" w:hAnsi="Century" w:cs="Times New Roman"/>
          <w:b/>
          <w:i/>
          <w:color w:val="0C0C0C"/>
          <w:sz w:val="24"/>
          <w:szCs w:val="19"/>
          <w:shd w:val="clear" w:color="auto" w:fill="FFFFFF"/>
        </w:rPr>
        <w:t>Киселева М.А.</w:t>
      </w:r>
    </w:p>
    <w:sectPr w:rsidR="00692515" w:rsidRPr="00692515" w:rsidSect="00692515">
      <w:pgSz w:w="11906" w:h="16838"/>
      <w:pgMar w:top="1276" w:right="849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1DD0"/>
    <w:rsid w:val="00052B59"/>
    <w:rsid w:val="000738EC"/>
    <w:rsid w:val="00125C5E"/>
    <w:rsid w:val="00176CF6"/>
    <w:rsid w:val="00253F83"/>
    <w:rsid w:val="003648E2"/>
    <w:rsid w:val="0041538D"/>
    <w:rsid w:val="00427D31"/>
    <w:rsid w:val="00692515"/>
    <w:rsid w:val="006A6A98"/>
    <w:rsid w:val="006E6BA6"/>
    <w:rsid w:val="007D5AD4"/>
    <w:rsid w:val="00820BFB"/>
    <w:rsid w:val="00842663"/>
    <w:rsid w:val="008A179B"/>
    <w:rsid w:val="008E6893"/>
    <w:rsid w:val="009478BB"/>
    <w:rsid w:val="0097448A"/>
    <w:rsid w:val="00A042B1"/>
    <w:rsid w:val="00A46A28"/>
    <w:rsid w:val="00B45F8D"/>
    <w:rsid w:val="00BF1DD0"/>
    <w:rsid w:val="00C44460"/>
    <w:rsid w:val="00CC2A55"/>
    <w:rsid w:val="00D36604"/>
    <w:rsid w:val="00E1545D"/>
    <w:rsid w:val="00EC4662"/>
    <w:rsid w:val="00F9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A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4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A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4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user1456</dc:creator>
  <cp:keywords/>
  <dc:description/>
  <cp:lastModifiedBy>Чучвага</cp:lastModifiedBy>
  <cp:revision>11</cp:revision>
  <cp:lastPrinted>2017-06-15T11:28:00Z</cp:lastPrinted>
  <dcterms:created xsi:type="dcterms:W3CDTF">2017-06-14T11:11:00Z</dcterms:created>
  <dcterms:modified xsi:type="dcterms:W3CDTF">2017-07-05T07:50:00Z</dcterms:modified>
</cp:coreProperties>
</file>