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0" w:rsidRDefault="005C7310" w:rsidP="005C731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5C7310" w:rsidRPr="005C7310" w:rsidRDefault="005C7310" w:rsidP="005C731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BA4CE8" w:rsidRPr="00BA4CE8" w:rsidRDefault="005C7310" w:rsidP="00BA4CE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Жители Кубани могут обратиться к специалистам ВЦТО в решении недвижимых вопросов </w:t>
      </w:r>
    </w:p>
    <w:p w:rsidR="00BA4CE8" w:rsidRPr="00BA4CE8" w:rsidRDefault="00BA4CE8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BA4CE8" w:rsidRPr="00BA4CE8" w:rsidRDefault="005C7310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F33D2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ADF5D1" wp14:editId="0ABC5694">
            <wp:simplePos x="0" y="0"/>
            <wp:positionH relativeFrom="column">
              <wp:posOffset>167640</wp:posOffset>
            </wp:positionH>
            <wp:positionV relativeFrom="paragraph">
              <wp:posOffset>106680</wp:posOffset>
            </wp:positionV>
            <wp:extent cx="208407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24" y="20605"/>
                <wp:lineTo x="21324" y="0"/>
                <wp:lineTo x="0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CE8" w:rsidRPr="00BA4CE8">
        <w:rPr>
          <w:rFonts w:ascii="Segoe UI" w:hAnsi="Segoe UI" w:cs="Segoe UI"/>
          <w:sz w:val="24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 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:rsidR="005C7310" w:rsidRDefault="005C7310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A3E40">
        <w:rPr>
          <w:rFonts w:ascii="Segoe UI" w:hAnsi="Segoe UI" w:cs="Segoe UI"/>
          <w:sz w:val="24"/>
          <w:szCs w:val="24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A4CE8" w:rsidRPr="00BA4CE8" w:rsidRDefault="00BA4CE8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A4CE8">
        <w:rPr>
          <w:rFonts w:ascii="Segoe UI" w:hAnsi="Segoe UI" w:cs="Segoe UI"/>
          <w:sz w:val="24"/>
        </w:rPr>
        <w:t>В условиях сложной санитарно-эпидемиологической обстановки в стране </w:t>
      </w:r>
      <w:hyperlink r:id="rId6" w:tgtFrame="_blank" w:history="1">
        <w:r w:rsidRPr="00BA4CE8">
          <w:rPr>
            <w:rStyle w:val="a3"/>
            <w:rFonts w:ascii="Segoe UI" w:hAnsi="Segoe UI" w:cs="Segoe UI"/>
            <w:sz w:val="24"/>
          </w:rPr>
          <w:t>ВЦТО</w:t>
        </w:r>
      </w:hyperlink>
      <w:r w:rsidRPr="00BA4CE8">
        <w:rPr>
          <w:rFonts w:ascii="Segoe UI" w:hAnsi="Segoe UI" w:cs="Segoe UI"/>
          <w:sz w:val="24"/>
        </w:rPr>
        <w:t> выступает как основной канал информации и взаимодействия с заявителями по вопросам операций с недвижимостью. Для удобства граждан операторы кол-центра принимают звонки круглосуточно и без выходных. В том числе, специалисты ВЦТО дают гражданам пошаговый инструктаж по получению учетно-регистрационных государственных услуг в электронном виде, а также сопровождают их в процессе пользования электронными сервисами сайтов Росреестра и Федеральной кадастровой палаты. В условиях самоизоляции и невозможности для граждан лично обратиться за получением государственных услуг популярность электронных сервисов возросла на 7%.  </w:t>
      </w:r>
    </w:p>
    <w:p w:rsidR="00BA4CE8" w:rsidRPr="00BA4CE8" w:rsidRDefault="00BA4CE8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A4CE8">
        <w:rPr>
          <w:rFonts w:ascii="Segoe UI" w:hAnsi="Segoe UI" w:cs="Segoe UI"/>
          <w:sz w:val="24"/>
        </w:rPr>
        <w:t>Согласно статистике, лидерами по количеству обращений в ВЦТО по-прежнему остаются Москва и Московская область, Санкт-Петербург и Ленинградская область, а также Республика Татарстан. Суммарно из этих регионов за четыре месяца 2020 года в ВЦТО поступило более 51,78% обращений от общего количества звонков.</w:t>
      </w:r>
    </w:p>
    <w:p w:rsidR="00BA4CE8" w:rsidRDefault="00BA4CE8" w:rsidP="00BA4CE8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A4CE8">
        <w:rPr>
          <w:rFonts w:ascii="Segoe UI" w:hAnsi="Segoe UI" w:cs="Segoe UI"/>
          <w:sz w:val="24"/>
        </w:rPr>
        <w:t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Специалисты ВЦТО помогают гражданам, например, разобраться в использовании электронных сервисов, что особенно актуально при дистанционном режиме работы.</w:t>
      </w:r>
      <w:r>
        <w:rPr>
          <w:rFonts w:ascii="Segoe UI" w:hAnsi="Segoe UI" w:cs="Segoe UI"/>
          <w:sz w:val="24"/>
        </w:rPr>
        <w:t xml:space="preserve"> </w:t>
      </w:r>
    </w:p>
    <w:p w:rsidR="00BA4CE8" w:rsidRPr="00BA4CE8" w:rsidRDefault="00375355" w:rsidP="00BA4CE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6A3E40">
        <w:rPr>
          <w:rFonts w:ascii="Segoe UI" w:eastAsia="Times New Roman" w:hAnsi="Segoe UI" w:cs="Segoe UI"/>
          <w:color w:val="000000"/>
          <w:sz w:val="24"/>
          <w:szCs w:val="24"/>
        </w:rPr>
        <w:t>Для получения консультации</w:t>
      </w:r>
      <w:r w:rsidR="005C7310" w:rsidRPr="006A3E40">
        <w:rPr>
          <w:rFonts w:ascii="Segoe UI" w:eastAsia="Times New Roman" w:hAnsi="Segoe UI" w:cs="Segoe UI"/>
          <w:color w:val="000000"/>
          <w:sz w:val="24"/>
          <w:szCs w:val="24"/>
        </w:rPr>
        <w:t xml:space="preserve"> жители Кубани могут</w:t>
      </w:r>
      <w:r w:rsidRPr="006A3E40">
        <w:rPr>
          <w:rFonts w:ascii="Segoe UI" w:eastAsia="Times New Roman" w:hAnsi="Segoe UI" w:cs="Segoe UI"/>
          <w:color w:val="000000"/>
          <w:sz w:val="24"/>
          <w:szCs w:val="24"/>
        </w:rPr>
        <w:t xml:space="preserve"> позвонить </w:t>
      </w:r>
      <w:r w:rsidR="00BA4CE8" w:rsidRPr="006A3E40">
        <w:rPr>
          <w:rFonts w:ascii="Segoe UI" w:eastAsia="Times New Roman" w:hAnsi="Segoe UI" w:cs="Segoe UI"/>
          <w:color w:val="000000"/>
          <w:sz w:val="24"/>
          <w:szCs w:val="24"/>
        </w:rPr>
        <w:t>по бесплатному номеру горячей линии Росреестра 8-800-100-34-34.</w:t>
      </w:r>
      <w:r w:rsidR="00BA4CE8" w:rsidRPr="00BA4CE8">
        <w:rPr>
          <w:rFonts w:ascii="Segoe UI" w:hAnsi="Segoe UI" w:cs="Segoe UI"/>
          <w:sz w:val="24"/>
        </w:rPr>
        <w:t> </w:t>
      </w:r>
    </w:p>
    <w:p w:rsidR="005C7310" w:rsidRDefault="005C7310" w:rsidP="005C731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5C7310" w:rsidRDefault="005C7310" w:rsidP="005C731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453DAE" wp14:editId="245C0126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5C7310" w:rsidRDefault="005C7310" w:rsidP="005C731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5C7310" w:rsidRDefault="005C7310" w:rsidP="005C7310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5C7310" w:rsidTr="00F049AB">
        <w:trPr>
          <w:jc w:val="center"/>
        </w:trPr>
        <w:tc>
          <w:tcPr>
            <w:tcW w:w="774" w:type="dxa"/>
            <w:hideMark/>
          </w:tcPr>
          <w:p w:rsidR="005C7310" w:rsidRDefault="005C7310" w:rsidP="00F049A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78A4C679" wp14:editId="645F0E95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C7310" w:rsidRDefault="006A3E40" w:rsidP="00F049A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9" w:history="1">
              <w:r w:rsidR="005C7310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C7310" w:rsidRDefault="005C7310" w:rsidP="00F049AB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2DBF696F" wp14:editId="233C921B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C7310" w:rsidRDefault="005C7310" w:rsidP="00F049AB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5C7310" w:rsidTr="00F049AB">
        <w:trPr>
          <w:trHeight w:val="401"/>
          <w:jc w:val="center"/>
        </w:trPr>
        <w:tc>
          <w:tcPr>
            <w:tcW w:w="774" w:type="dxa"/>
            <w:hideMark/>
          </w:tcPr>
          <w:p w:rsidR="005C7310" w:rsidRDefault="005C7310" w:rsidP="00F049A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65BDD3EC" wp14:editId="3E77F4D4">
                  <wp:extent cx="358140" cy="358140"/>
                  <wp:effectExtent l="19050" t="0" r="3810" b="0"/>
                  <wp:docPr id="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C7310" w:rsidRDefault="005C7310" w:rsidP="00F049A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5C7310" w:rsidRDefault="005C7310" w:rsidP="00F049AB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1AF838AB" wp14:editId="3FA2AED2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C7310" w:rsidRDefault="005C7310" w:rsidP="00F049AB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9C45FB" w:rsidRDefault="006A3E40"/>
    <w:sectPr w:rsidR="009C45FB" w:rsidSect="00BA4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5"/>
    <w:rsid w:val="00094434"/>
    <w:rsid w:val="001E08F5"/>
    <w:rsid w:val="00361E39"/>
    <w:rsid w:val="00375355"/>
    <w:rsid w:val="005C7310"/>
    <w:rsid w:val="006A3E40"/>
    <w:rsid w:val="00B0280A"/>
    <w:rsid w:val="00BA4CE8"/>
    <w:rsid w:val="00BF30A2"/>
    <w:rsid w:val="00E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4C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4CE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C7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4C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4CE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C7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1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0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62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edomstvennyy-tsentr-telefonnogo-obsluzhivaniya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2020-05-19T07:38:00Z</dcterms:created>
  <dcterms:modified xsi:type="dcterms:W3CDTF">2020-05-19T12:28:00Z</dcterms:modified>
</cp:coreProperties>
</file>