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3E99F" w14:textId="77777777" w:rsidR="00902C04" w:rsidRDefault="00902C04" w:rsidP="00902C04">
      <w:pPr>
        <w:spacing w:before="0" w:beforeAutospacing="0" w:after="0" w:afterAutospacing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14:paraId="20165620" w14:textId="77777777" w:rsidR="00902C04" w:rsidRPr="003B1D5C" w:rsidRDefault="00902C04" w:rsidP="003B1D5C">
      <w:pPr>
        <w:spacing w:before="0" w:beforeAutospacing="0" w:after="0" w:afterAutospacing="0"/>
        <w:contextualSpacing/>
        <w:jc w:val="right"/>
        <w:rPr>
          <w:rFonts w:ascii="Segoe UI" w:hAnsi="Segoe UI" w:cs="Segoe UI"/>
          <w:b/>
          <w:sz w:val="32"/>
          <w:szCs w:val="28"/>
        </w:rPr>
      </w:pPr>
    </w:p>
    <w:p w14:paraId="13F2C98B" w14:textId="77777777" w:rsidR="0047540C" w:rsidRPr="003B1D5C" w:rsidRDefault="003B1D5C" w:rsidP="003B1D5C">
      <w:pPr>
        <w:spacing w:before="0" w:beforeAutospacing="0" w:after="0" w:afterAutospacing="0"/>
        <w:ind w:firstLine="709"/>
        <w:rPr>
          <w:rFonts w:ascii="Segoe UI" w:eastAsia="Times New Roman" w:hAnsi="Segoe UI" w:cs="Segoe UI"/>
          <w:b/>
          <w:bCs/>
          <w:sz w:val="32"/>
          <w:szCs w:val="28"/>
          <w:lang w:eastAsia="ru-RU"/>
        </w:rPr>
      </w:pPr>
      <w:r>
        <w:rPr>
          <w:rFonts w:ascii="Segoe UI" w:eastAsia="Times New Roman" w:hAnsi="Segoe UI" w:cs="Segoe UI"/>
          <w:b/>
          <w:bCs/>
          <w:sz w:val="32"/>
          <w:szCs w:val="28"/>
          <w:lang w:eastAsia="ru-RU"/>
        </w:rPr>
        <w:t>Краснодарский край вошёл в десятку регионов по количеству выданных сертификатов УКЭП</w:t>
      </w:r>
    </w:p>
    <w:p w14:paraId="642A8AA6" w14:textId="77777777" w:rsidR="00F96390" w:rsidRPr="00902C04" w:rsidRDefault="00F96390" w:rsidP="0047540C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</w:p>
    <w:p w14:paraId="4F15E223" w14:textId="1BE7512E" w:rsidR="0047540C" w:rsidRPr="00902C04" w:rsidRDefault="00637589" w:rsidP="00902C04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D627F8F" wp14:editId="7066340A">
            <wp:simplePos x="0" y="0"/>
            <wp:positionH relativeFrom="column">
              <wp:posOffset>-535940</wp:posOffset>
            </wp:positionH>
            <wp:positionV relativeFrom="paragraph">
              <wp:posOffset>107315</wp:posOffset>
            </wp:positionV>
            <wp:extent cx="2336165" cy="643890"/>
            <wp:effectExtent l="0" t="0" r="0" b="0"/>
            <wp:wrapTight wrapText="bothSides">
              <wp:wrapPolygon edited="0">
                <wp:start x="0" y="0"/>
                <wp:lineTo x="0" y="21089"/>
                <wp:lineTo x="21488" y="21089"/>
                <wp:lineTo x="21488" y="0"/>
                <wp:lineTo x="0" y="0"/>
              </wp:wrapPolygon>
            </wp:wrapTight>
            <wp:docPr id="6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10D" w:rsidRPr="00C8210D">
        <w:t xml:space="preserve"> </w:t>
      </w:r>
      <w:r w:rsidR="00C8210D" w:rsidRPr="00C8210D">
        <w:rPr>
          <w:rFonts w:ascii="Segoe UI" w:hAnsi="Segoe UI" w:cs="Segoe UI"/>
          <w:noProof/>
          <w:sz w:val="28"/>
          <w:szCs w:val="28"/>
        </w:rPr>
        <w:t>В 2020 году специалисты удостоверяющего центра Федеральной кадастровой палаты Росреестра выдали 8404 сертификатов усиленной квалифицированной электронной подписи (УКЭП), что почти в два раза пре</w:t>
      </w:r>
      <w:r w:rsidR="00C8210D">
        <w:rPr>
          <w:rFonts w:ascii="Segoe UI" w:hAnsi="Segoe UI" w:cs="Segoe UI"/>
          <w:noProof/>
          <w:sz w:val="28"/>
          <w:szCs w:val="28"/>
        </w:rPr>
        <w:t>вышает показатели прошлого года</w:t>
      </w:r>
      <w:r w:rsidR="00D464B0">
        <w:rPr>
          <w:rFonts w:ascii="Segoe UI" w:hAnsi="Segoe UI" w:cs="Segoe UI"/>
          <w:noProof/>
          <w:sz w:val="28"/>
          <w:szCs w:val="28"/>
        </w:rPr>
        <w:t>.</w:t>
      </w:r>
    </w:p>
    <w:p w14:paraId="15913EC5" w14:textId="77777777" w:rsidR="00C8210D" w:rsidRPr="00C8210D" w:rsidRDefault="00C8210D" w:rsidP="00C8210D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C8210D">
        <w:rPr>
          <w:rFonts w:ascii="Segoe UI" w:hAnsi="Segoe UI" w:cs="Segoe UI"/>
          <w:sz w:val="28"/>
          <w:szCs w:val="28"/>
        </w:rPr>
        <w:t>Усиленная квалифицированная электронная подпись – имеет юридическую силу и действует на всей территории России. С помощью сертификата УКЭП можно в электронном виде, дистанционно, получать государственные услуги Росреестра и других ведомств, сдавать отчетность в налоговые органы, Пенсионный фонд Российской Федерации, Фонд социального страхования Российской Федерации и другие контролирующие органы, участвовать в электронных торгах, а также подписывать различные документы в электронном виде.</w:t>
      </w:r>
    </w:p>
    <w:p w14:paraId="0021CE2F" w14:textId="77777777" w:rsidR="00C8210D" w:rsidRPr="00C8210D" w:rsidRDefault="00C8210D" w:rsidP="00C8210D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C8210D">
        <w:rPr>
          <w:rFonts w:ascii="Segoe UI" w:hAnsi="Segoe UI" w:cs="Segoe UI"/>
          <w:sz w:val="28"/>
          <w:szCs w:val="28"/>
        </w:rPr>
        <w:t>Лидером по количеству использования УКЭП по итогам 2020 года является Москва, где порядка тысячи человек получили сертификаты усиленной квалифицированной электронной подписи через удостоверяющий центр Федеральной кадастровой палаты Росреестра.</w:t>
      </w:r>
    </w:p>
    <w:p w14:paraId="2BEF808C" w14:textId="77777777" w:rsidR="00C8210D" w:rsidRPr="00C8210D" w:rsidRDefault="00C8210D" w:rsidP="00C8210D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C8210D">
        <w:rPr>
          <w:rFonts w:ascii="Segoe UI" w:hAnsi="Segoe UI" w:cs="Segoe UI"/>
          <w:sz w:val="28"/>
          <w:szCs w:val="28"/>
        </w:rPr>
        <w:t>На втором месте в рейтинге оказался Санкт-Петербург, на третьем Московская область. Также в первую десятку по количеству выданных сертификатов УКЭП вошли: Саратовская, Омская, Иркутская, Тюменская, Мурманская области, Краснодарский и Пермский края.</w:t>
      </w:r>
    </w:p>
    <w:p w14:paraId="1E23396E" w14:textId="77777777" w:rsidR="00C8210D" w:rsidRPr="00C8210D" w:rsidRDefault="006E76C9" w:rsidP="006E76C9">
      <w:pPr>
        <w:spacing w:before="0" w:beforeAutospacing="0" w:after="0" w:afterAutospacing="0"/>
        <w:ind w:firstLine="708"/>
        <w:jc w:val="both"/>
        <w:rPr>
          <w:rFonts w:ascii="Segoe UI" w:hAnsi="Segoe UI" w:cs="Segoe UI"/>
          <w:sz w:val="28"/>
          <w:szCs w:val="28"/>
          <w:lang w:eastAsia="ru-RU"/>
        </w:rPr>
      </w:pPr>
      <w:r w:rsidRPr="006E76C9">
        <w:rPr>
          <w:rFonts w:ascii="Segoe UI" w:hAnsi="Segoe UI" w:cs="Segoe UI"/>
          <w:i/>
          <w:iCs/>
          <w:sz w:val="28"/>
          <w:szCs w:val="28"/>
          <w:lang w:eastAsia="ru-RU"/>
        </w:rPr>
        <w:t>«Причины повышения спроса на электронные подписи в 2020 году ни для кого не являются секретом. В период усиленных ограничительных мер в Краснодарском крае было заказано 223 сертификата усиленной квалифицированной подписи, это почти в 2 раза больше чем в 2019 году. К началу 2021 года Кадастровой палатой по Краснодарскому краю предоставлено уже 17 цифровых подписей»</w:t>
      </w:r>
      <w:r w:rsidRPr="006E76C9">
        <w:rPr>
          <w:rFonts w:ascii="Segoe UI" w:hAnsi="Segoe UI" w:cs="Segoe UI"/>
          <w:sz w:val="28"/>
          <w:szCs w:val="28"/>
          <w:lang w:eastAsia="ru-RU"/>
        </w:rPr>
        <w:t xml:space="preserve">, – </w:t>
      </w:r>
      <w:r w:rsidRPr="00F0049F">
        <w:rPr>
          <w:rFonts w:ascii="Segoe UI" w:hAnsi="Segoe UI" w:cs="Segoe UI"/>
          <w:b/>
          <w:sz w:val="28"/>
          <w:szCs w:val="28"/>
          <w:lang w:eastAsia="ru-RU"/>
        </w:rPr>
        <w:t>отметила начальник планового отдела</w:t>
      </w:r>
      <w:r w:rsidR="00FA2A60" w:rsidRPr="00F0049F">
        <w:rPr>
          <w:rFonts w:ascii="Segoe UI" w:hAnsi="Segoe UI" w:cs="Segoe UI"/>
          <w:b/>
          <w:sz w:val="28"/>
          <w:szCs w:val="28"/>
          <w:lang w:eastAsia="ru-RU"/>
        </w:rPr>
        <w:t xml:space="preserve"> Кадастровой палаты по Краснодарскому краю</w:t>
      </w:r>
      <w:r w:rsidRPr="00F0049F">
        <w:rPr>
          <w:rFonts w:ascii="Segoe UI" w:hAnsi="Segoe UI" w:cs="Segoe UI"/>
          <w:b/>
          <w:sz w:val="28"/>
          <w:szCs w:val="28"/>
          <w:lang w:eastAsia="ru-RU"/>
        </w:rPr>
        <w:t xml:space="preserve"> Мария Алексеевна Киселева. </w:t>
      </w:r>
    </w:p>
    <w:p w14:paraId="485EE629" w14:textId="77777777" w:rsidR="00C8210D" w:rsidRPr="00C8210D" w:rsidRDefault="00C8210D" w:rsidP="00C8210D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C8210D">
        <w:rPr>
          <w:rFonts w:ascii="Segoe UI" w:hAnsi="Segoe UI" w:cs="Segoe UI"/>
          <w:sz w:val="28"/>
          <w:szCs w:val="28"/>
        </w:rPr>
        <w:t xml:space="preserve">Подобная популярность электронной подписи обусловлена тем, что в 2020 году в условиях ограничительных мер гражданам России необходимо было получать государственные услуги и совершать операции с недвижимостью. Кроме того, в стране продолжает набирать обороты </w:t>
      </w:r>
      <w:r w:rsidRPr="00C8210D">
        <w:rPr>
          <w:rFonts w:ascii="Segoe UI" w:hAnsi="Segoe UI" w:cs="Segoe UI"/>
          <w:sz w:val="28"/>
          <w:szCs w:val="28"/>
        </w:rPr>
        <w:lastRenderedPageBreak/>
        <w:t>тенденция повсеместного перехода на электронный документооборот, который невозможно осуществить без владения сертификатом УКЭП.</w:t>
      </w:r>
    </w:p>
    <w:p w14:paraId="7BB08B62" w14:textId="77777777" w:rsidR="00C8210D" w:rsidRPr="00F0049F" w:rsidRDefault="00C8210D" w:rsidP="00C8210D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F0049F">
        <w:rPr>
          <w:rFonts w:ascii="Segoe UI" w:hAnsi="Segoe UI" w:cs="Segoe UI"/>
          <w:b/>
          <w:sz w:val="28"/>
          <w:szCs w:val="28"/>
        </w:rPr>
        <w:t>Справочно</w:t>
      </w:r>
    </w:p>
    <w:p w14:paraId="3EE01C4C" w14:textId="77777777" w:rsidR="00C8210D" w:rsidRPr="00C8210D" w:rsidRDefault="00C8210D" w:rsidP="00C8210D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C8210D">
        <w:rPr>
          <w:rFonts w:ascii="Segoe UI" w:hAnsi="Segoe UI" w:cs="Segoe UI"/>
          <w:sz w:val="28"/>
          <w:szCs w:val="28"/>
        </w:rPr>
        <w:t>Для создания сертификата УКЭП заявителю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юрлица – документы, которые подтверждают полномочия на действия от имени юридического лица.</w:t>
      </w:r>
    </w:p>
    <w:p w14:paraId="36AA6674" w14:textId="77777777" w:rsidR="00C8210D" w:rsidRPr="00C8210D" w:rsidRDefault="00C8210D" w:rsidP="00C8210D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 w:rsidRPr="00C8210D">
        <w:rPr>
          <w:rFonts w:ascii="Segoe UI" w:hAnsi="Segoe UI" w:cs="Segoe UI"/>
          <w:sz w:val="28"/>
          <w:szCs w:val="28"/>
        </w:rPr>
        <w:t xml:space="preserve">Подробнее об Удостоверяющем центре Федеральной кадастровой палаты можно узнать на сайте учреждения. </w:t>
      </w:r>
    </w:p>
    <w:p w14:paraId="4229379F" w14:textId="77777777" w:rsidR="00902C04" w:rsidRDefault="00902C04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14:paraId="4247B38A" w14:textId="64E553B1" w:rsidR="00902C04" w:rsidRDefault="00637589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C48A55" wp14:editId="5D5D71D8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5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C0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53BF9ABC" w14:textId="77777777" w:rsidR="00902C04" w:rsidRDefault="00902C04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78A003D2" w14:textId="77777777" w:rsidR="00902C04" w:rsidRDefault="00902C04" w:rsidP="00902C0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902C04" w:rsidRPr="00AB5207" w14:paraId="3361C738" w14:textId="77777777" w:rsidTr="00902C04">
        <w:trPr>
          <w:jc w:val="center"/>
        </w:trPr>
        <w:tc>
          <w:tcPr>
            <w:tcW w:w="775" w:type="dxa"/>
            <w:hideMark/>
          </w:tcPr>
          <w:p w14:paraId="2DBF9437" w14:textId="6A8C605D" w:rsidR="00902C04" w:rsidRPr="00AB5207" w:rsidRDefault="00637589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902C04"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7CFBC29B" wp14:editId="259BF17F">
                  <wp:extent cx="361950" cy="361950"/>
                  <wp:effectExtent l="0" t="0" r="0" b="0"/>
                  <wp:docPr id="1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29A5BE73" w14:textId="77777777" w:rsidR="00902C04" w:rsidRPr="006457F4" w:rsidRDefault="00902C04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7" w:history="1">
              <w:r w:rsidRPr="006457F4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56880BA8" w14:textId="2497A476" w:rsidR="00902C04" w:rsidRPr="00AB5207" w:rsidRDefault="00637589" w:rsidP="00902C04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902C04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6165AB71" wp14:editId="1B18E1B5">
                  <wp:extent cx="361950" cy="361950"/>
                  <wp:effectExtent l="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3C34099E" w14:textId="77777777" w:rsidR="00902C04" w:rsidRPr="00AB5207" w:rsidRDefault="00902C04" w:rsidP="00902C04">
            <w:pPr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02C04" w:rsidRPr="00AB5207" w14:paraId="1C9552C0" w14:textId="77777777" w:rsidTr="00902C04">
        <w:trPr>
          <w:jc w:val="center"/>
        </w:trPr>
        <w:tc>
          <w:tcPr>
            <w:tcW w:w="775" w:type="dxa"/>
            <w:hideMark/>
          </w:tcPr>
          <w:p w14:paraId="49247A7F" w14:textId="448CE6D8" w:rsidR="00902C04" w:rsidRPr="00AB5207" w:rsidRDefault="00637589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902C04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146F0710" wp14:editId="2C6BF46E">
                  <wp:extent cx="361950" cy="361950"/>
                  <wp:effectExtent l="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177C3B19" w14:textId="77777777" w:rsidR="00902C04" w:rsidRPr="00AB5207" w:rsidRDefault="00902C04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13F3E336" w14:textId="29A1FCA9" w:rsidR="00902C04" w:rsidRPr="00AB5207" w:rsidRDefault="00637589" w:rsidP="00902C04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902C04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26EB1B4" wp14:editId="27E22494">
                  <wp:extent cx="361950" cy="361950"/>
                  <wp:effectExtent l="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0E6039C7" w14:textId="77777777" w:rsidR="00902C04" w:rsidRPr="00AB5207" w:rsidRDefault="00902C04" w:rsidP="00902C04">
            <w:pPr>
              <w:spacing w:after="0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27943FDB" w14:textId="77777777" w:rsidR="00902C04" w:rsidRPr="00902C04" w:rsidRDefault="00902C04" w:rsidP="00902C04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902C04" w:rsidRPr="00902C04" w:rsidSect="004754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0C"/>
    <w:rsid w:val="00246F7A"/>
    <w:rsid w:val="002B5E50"/>
    <w:rsid w:val="003352AB"/>
    <w:rsid w:val="003B1D5C"/>
    <w:rsid w:val="0047540C"/>
    <w:rsid w:val="00490763"/>
    <w:rsid w:val="004A158F"/>
    <w:rsid w:val="004F6A02"/>
    <w:rsid w:val="00580087"/>
    <w:rsid w:val="005F787B"/>
    <w:rsid w:val="00637589"/>
    <w:rsid w:val="00656EF5"/>
    <w:rsid w:val="006E76C9"/>
    <w:rsid w:val="007715E7"/>
    <w:rsid w:val="00902C04"/>
    <w:rsid w:val="00920F83"/>
    <w:rsid w:val="00950A63"/>
    <w:rsid w:val="00956022"/>
    <w:rsid w:val="009B4952"/>
    <w:rsid w:val="00A2773D"/>
    <w:rsid w:val="00B45C5B"/>
    <w:rsid w:val="00C8210D"/>
    <w:rsid w:val="00D464B0"/>
    <w:rsid w:val="00D85D1B"/>
    <w:rsid w:val="00E15B97"/>
    <w:rsid w:val="00E31293"/>
    <w:rsid w:val="00E80C95"/>
    <w:rsid w:val="00ED15E5"/>
    <w:rsid w:val="00EE2449"/>
    <w:rsid w:val="00EF2C08"/>
    <w:rsid w:val="00F0049F"/>
    <w:rsid w:val="00F96390"/>
    <w:rsid w:val="00FA2A60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3769"/>
  <w15:chartTrackingRefBased/>
  <w15:docId w15:val="{1E9147DC-4B36-494E-AD23-DF655058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83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FD72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FD7253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uiPriority w:val="99"/>
    <w:unhideWhenUsed/>
    <w:rsid w:val="00F96390"/>
    <w:rPr>
      <w:color w:val="0000FF"/>
      <w:u w:val="single"/>
    </w:rPr>
  </w:style>
  <w:style w:type="paragraph" w:styleId="a4">
    <w:name w:val="Обычный (веб)"/>
    <w:basedOn w:val="a"/>
    <w:uiPriority w:val="99"/>
    <w:unhideWhenUsed/>
    <w:rsid w:val="00902C04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3171</CharactersWithSpaces>
  <SharedDoc>false</SharedDoc>
  <HLinks>
    <vt:vector size="6" baseType="variant">
      <vt:variant>
        <vt:i4>262262</vt:i4>
      </vt:variant>
      <vt:variant>
        <vt:i4>0</vt:i4>
      </vt:variant>
      <vt:variant>
        <vt:i4>0</vt:i4>
      </vt:variant>
      <vt:variant>
        <vt:i4>5</vt:i4>
      </vt:variant>
      <vt:variant>
        <vt:lpwstr>mailto:press23@23.kadastr.ru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user0249</dc:creator>
  <cp:keywords/>
  <cp:lastModifiedBy>SAdmin</cp:lastModifiedBy>
  <cp:revision>2</cp:revision>
  <dcterms:created xsi:type="dcterms:W3CDTF">2021-04-07T14:15:00Z</dcterms:created>
  <dcterms:modified xsi:type="dcterms:W3CDTF">2021-04-07T14:15:00Z</dcterms:modified>
</cp:coreProperties>
</file>